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D" w:rsidRDefault="00D40C3D" w:rsidP="00D40C3D">
      <w:pPr>
        <w:pStyle w:val="Paragraphedeliste"/>
        <w:ind w:left="420"/>
        <w:jc w:val="center"/>
        <w:rPr>
          <w:b/>
        </w:rPr>
      </w:pPr>
      <w:r w:rsidRPr="00D40C3D">
        <w:rPr>
          <w:b/>
        </w:rPr>
        <w:t>ANNEXE 1</w:t>
      </w:r>
    </w:p>
    <w:p w:rsidR="00D40C3D" w:rsidRPr="00D40C3D" w:rsidRDefault="00D40C3D" w:rsidP="00D40C3D">
      <w:pPr>
        <w:pStyle w:val="Paragraphedeliste"/>
        <w:ind w:left="420"/>
        <w:jc w:val="center"/>
        <w:rPr>
          <w:b/>
        </w:rPr>
      </w:pPr>
    </w:p>
    <w:p w:rsidR="00D40C3D" w:rsidRDefault="00D40C3D" w:rsidP="00D40C3D">
      <w:pPr>
        <w:pStyle w:val="Paragraphedeliste"/>
        <w:ind w:left="420"/>
        <w:jc w:val="center"/>
      </w:pPr>
    </w:p>
    <w:tbl>
      <w:tblPr>
        <w:tblStyle w:val="TableauGrille4-Accentuation5"/>
        <w:tblW w:w="7229" w:type="dxa"/>
        <w:tblInd w:w="2547" w:type="dxa"/>
        <w:tblLook w:val="04A0" w:firstRow="1" w:lastRow="0" w:firstColumn="1" w:lastColumn="0" w:noHBand="0" w:noVBand="1"/>
      </w:tblPr>
      <w:tblGrid>
        <w:gridCol w:w="7229"/>
      </w:tblGrid>
      <w:tr w:rsidR="00D40C3D" w:rsidRPr="00844869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40C3D" w:rsidRDefault="00D40C3D" w:rsidP="008D5C8F">
            <w:pPr>
              <w:jc w:val="center"/>
              <w:rPr>
                <w:sz w:val="36"/>
              </w:rPr>
            </w:pPr>
            <w:r w:rsidRPr="00844869">
              <w:rPr>
                <w:sz w:val="36"/>
              </w:rPr>
              <w:t>Tableau des services et missions d’équipes</w:t>
            </w:r>
          </w:p>
          <w:p w:rsidR="00D40C3D" w:rsidRPr="00844869" w:rsidRDefault="00D40C3D" w:rsidP="001A3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  <w:r w:rsidR="001A32CE">
              <w:rPr>
                <w:sz w:val="36"/>
              </w:rPr>
              <w:t>20</w:t>
            </w:r>
            <w:r w:rsidR="008E1C6E">
              <w:rPr>
                <w:sz w:val="36"/>
              </w:rPr>
              <w:t xml:space="preserve"> - 202</w:t>
            </w:r>
            <w:r w:rsidR="001A32CE">
              <w:rPr>
                <w:sz w:val="36"/>
              </w:rPr>
              <w:t>1</w:t>
            </w:r>
          </w:p>
        </w:tc>
      </w:tr>
    </w:tbl>
    <w:p w:rsidR="00D40C3D" w:rsidRDefault="00D40C3D" w:rsidP="00D40C3D">
      <w:pPr>
        <w:ind w:left="2694" w:right="-709"/>
        <w:rPr>
          <w:i/>
          <w:sz w:val="18"/>
        </w:rPr>
      </w:pPr>
      <w:r w:rsidRPr="00844869">
        <w:rPr>
          <w:b/>
          <w:noProof/>
          <w:color w:val="FFFFFF" w:themeColor="background1"/>
          <w:sz w:val="36"/>
          <w:shd w:val="clear" w:color="auto" w:fill="244061" w:themeFill="accent1" w:themeFillShade="80"/>
        </w:rPr>
        <w:drawing>
          <wp:anchor distT="0" distB="0" distL="114300" distR="114300" simplePos="0" relativeHeight="251643904" behindDoc="0" locked="0" layoutInCell="1" allowOverlap="1" wp14:anchorId="2841B5D8" wp14:editId="7BE9F33C">
            <wp:simplePos x="0" y="0"/>
            <wp:positionH relativeFrom="margin">
              <wp:posOffset>-271144</wp:posOffset>
            </wp:positionH>
            <wp:positionV relativeFrom="paragraph">
              <wp:posOffset>-880856</wp:posOffset>
            </wp:positionV>
            <wp:extent cx="1756410" cy="14863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gouleme 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60" cy="148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C3D" w:rsidRDefault="00D40C3D" w:rsidP="00D40C3D">
      <w:pPr>
        <w:ind w:left="2694" w:right="-709"/>
        <w:rPr>
          <w:i/>
          <w:sz w:val="18"/>
        </w:rPr>
      </w:pPr>
      <w:r w:rsidRPr="00844869">
        <w:rPr>
          <w:i/>
          <w:sz w:val="18"/>
        </w:rPr>
        <w:t>Ce document est à renvoyer sous forme numérique au secrétariat de la circonscription</w:t>
      </w:r>
      <w:r w:rsidR="00456D5B">
        <w:rPr>
          <w:i/>
          <w:sz w:val="18"/>
        </w:rPr>
        <w:t xml:space="preserve"> avant le 20 décembre.</w:t>
      </w:r>
    </w:p>
    <w:p w:rsidR="00D40C3D" w:rsidRDefault="00D40C3D" w:rsidP="00D40C3D">
      <w:pPr>
        <w:ind w:left="2694" w:right="-709"/>
        <w:rPr>
          <w:i/>
          <w:sz w:val="18"/>
        </w:rPr>
      </w:pPr>
    </w:p>
    <w:p w:rsidR="00D40C3D" w:rsidRPr="00502C81" w:rsidRDefault="00D40C3D" w:rsidP="00D4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694" w:right="-143"/>
        <w:rPr>
          <w:sz w:val="28"/>
        </w:rPr>
      </w:pPr>
      <w:r w:rsidRPr="00502C81">
        <w:rPr>
          <w:sz w:val="28"/>
        </w:rPr>
        <w:t>École :</w:t>
      </w:r>
    </w:p>
    <w:p w:rsidR="00D40C3D" w:rsidRPr="00844869" w:rsidRDefault="00D40C3D" w:rsidP="00D40C3D">
      <w:pPr>
        <w:ind w:left="2694"/>
        <w:rPr>
          <w:i/>
          <w:sz w:val="18"/>
        </w:rPr>
      </w:pPr>
    </w:p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359"/>
        <w:gridCol w:w="1822"/>
        <w:gridCol w:w="2791"/>
        <w:gridCol w:w="4804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vAlign w:val="center"/>
          </w:tcPr>
          <w:p w:rsidR="00D40C3D" w:rsidRDefault="00D40C3D" w:rsidP="008D5C8F">
            <w:pPr>
              <w:jc w:val="center"/>
            </w:pPr>
            <w:r>
              <w:t>Conseils d’école (6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800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819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2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2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2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0C3D" w:rsidRDefault="00D40C3D" w:rsidP="00D40C3D">
      <w:r>
        <w:t xml:space="preserve"> </w:t>
      </w:r>
    </w:p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501"/>
        <w:gridCol w:w="1808"/>
        <w:gridCol w:w="2747"/>
        <w:gridCol w:w="21"/>
        <w:gridCol w:w="4699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Concertations en équipes (36 heures prises sur les 48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6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7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8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9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10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r>
              <w:t xml:space="preserve">Enseignant </w:t>
            </w:r>
            <w:r w:rsidR="00A57794">
              <w:t>participant aux CEC (6</w:t>
            </w:r>
            <w:r>
              <w:t xml:space="preserve"> heures) : ……………………………………………………………………………………………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Default="00D40C3D" w:rsidP="008D5C8F">
            <w:pPr>
              <w:jc w:val="center"/>
            </w:pPr>
            <w:r>
              <w:t>APC (36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Voir le projet d’école validé.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Default="00D40C3D" w:rsidP="008D5C8F">
            <w:pPr>
              <w:jc w:val="center"/>
            </w:pPr>
            <w:r>
              <w:t>Animations pédagogiques (18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Voir le tableau annuel.</w:t>
            </w:r>
          </w:p>
        </w:tc>
      </w:tr>
    </w:tbl>
    <w:p w:rsidR="00D40C3D" w:rsidRDefault="00D40C3D" w:rsidP="00D40C3D"/>
    <w:p w:rsidR="00825456" w:rsidRDefault="00825456" w:rsidP="00825456">
      <w:pPr>
        <w:jc w:val="center"/>
      </w:pPr>
      <w:r>
        <w:t>Journée de pré rentrée</w:t>
      </w:r>
    </w:p>
    <w:p w:rsidR="00825456" w:rsidRDefault="00825456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A04EE5">
            <w:pPr>
              <w:jc w:val="center"/>
            </w:pPr>
            <w:r>
              <w:t xml:space="preserve">Commissions conseil </w:t>
            </w:r>
            <w:r w:rsidR="00A04EE5">
              <w:t>de cycle 3 de secteur (6 heures</w:t>
            </w:r>
            <w:r>
              <w:t>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Commissions conseil de cycles 1-2 de secteur (6 heures à organiser en 4 dates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Autre Commission de secteur (6 heures, un enseignant par école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r>
              <w:t>Enseignant participant : ……………………………………………………………………………………………</w:t>
            </w:r>
          </w:p>
        </w:tc>
      </w:tr>
    </w:tbl>
    <w:p w:rsidR="00D40C3D" w:rsidRDefault="00D40C3D" w:rsidP="00D40C3D"/>
    <w:p w:rsidR="00825456" w:rsidRDefault="00825456" w:rsidP="00825456">
      <w:pPr>
        <w:jc w:val="center"/>
      </w:pPr>
      <w:r>
        <w:t>Journée de solidarité</w:t>
      </w:r>
    </w:p>
    <w:p w:rsidR="00825456" w:rsidRDefault="00825456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25456">
            <w:pPr>
              <w:jc w:val="center"/>
            </w:pPr>
            <w:r>
              <w:t>Bilan des acti</w:t>
            </w:r>
            <w:r w:rsidR="00825456">
              <w:t xml:space="preserve">ons du projet d’école (3 heures </w:t>
            </w:r>
            <w:r>
              <w:t>à organiser en 2 dates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825456" w:rsidTr="00797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825456" w:rsidRDefault="00825456" w:rsidP="00825456">
            <w:pPr>
              <w:jc w:val="center"/>
            </w:pPr>
            <w:r>
              <w:t>Formation ASH (3 heures)</w:t>
            </w:r>
          </w:p>
        </w:tc>
      </w:tr>
      <w:tr w:rsidR="00825456" w:rsidRPr="0007453F" w:rsidTr="0079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825456" w:rsidRPr="0007453F" w:rsidRDefault="00825456" w:rsidP="007979CC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25456" w:rsidRPr="0007453F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825456" w:rsidRPr="0007453F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825456" w:rsidRPr="0007453F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825456" w:rsidRPr="0007453F" w:rsidTr="007979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825456" w:rsidRDefault="00825456" w:rsidP="007979CC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825456" w:rsidRDefault="00825456" w:rsidP="0079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825456" w:rsidRDefault="00825456" w:rsidP="0079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825456" w:rsidRDefault="00825456" w:rsidP="0079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456" w:rsidRPr="0007453F" w:rsidTr="0079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825456" w:rsidRDefault="00825456" w:rsidP="007979CC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825456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825456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825456" w:rsidRDefault="00825456" w:rsidP="00797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p w:rsidR="00456D5B" w:rsidRDefault="00456D5B" w:rsidP="00D40C3D"/>
    <w:p w:rsidR="00A04EE5" w:rsidRDefault="00A04EE5" w:rsidP="00D40C3D"/>
    <w:p w:rsidR="00A04EE5" w:rsidRDefault="00A04EE5" w:rsidP="00D40C3D"/>
    <w:p w:rsidR="00456D5B" w:rsidRPr="00456D5B" w:rsidRDefault="00D40C3D" w:rsidP="00456D5B">
      <w:pPr>
        <w:pStyle w:val="Paragraphedeliste"/>
        <w:ind w:left="420"/>
        <w:jc w:val="center"/>
        <w:rPr>
          <w:b/>
        </w:rPr>
      </w:pPr>
      <w:r w:rsidRPr="00D40C3D">
        <w:rPr>
          <w:b/>
        </w:rPr>
        <w:t>ANNEXE 2</w:t>
      </w:r>
    </w:p>
    <w:tbl>
      <w:tblPr>
        <w:tblStyle w:val="TableauGrille4-Accentuation5"/>
        <w:tblW w:w="7229" w:type="dxa"/>
        <w:tblInd w:w="2547" w:type="dxa"/>
        <w:tblLook w:val="04A0" w:firstRow="1" w:lastRow="0" w:firstColumn="1" w:lastColumn="0" w:noHBand="0" w:noVBand="1"/>
      </w:tblPr>
      <w:tblGrid>
        <w:gridCol w:w="7229"/>
      </w:tblGrid>
      <w:tr w:rsidR="00D40C3D" w:rsidRPr="00844869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40C3D" w:rsidRDefault="00D40C3D" w:rsidP="008D5C8F">
            <w:pPr>
              <w:jc w:val="center"/>
              <w:rPr>
                <w:sz w:val="36"/>
              </w:rPr>
            </w:pPr>
            <w:r w:rsidRPr="00844869">
              <w:rPr>
                <w:sz w:val="36"/>
              </w:rPr>
              <w:t xml:space="preserve">Tableau </w:t>
            </w:r>
            <w:r>
              <w:rPr>
                <w:sz w:val="36"/>
              </w:rPr>
              <w:t xml:space="preserve">individuel </w:t>
            </w:r>
            <w:r w:rsidRPr="00844869">
              <w:rPr>
                <w:sz w:val="36"/>
              </w:rPr>
              <w:t>des s</w:t>
            </w:r>
            <w:r>
              <w:rPr>
                <w:sz w:val="36"/>
              </w:rPr>
              <w:t>ervices et missions</w:t>
            </w:r>
          </w:p>
          <w:p w:rsidR="00D40C3D" w:rsidRPr="00844869" w:rsidRDefault="00D40C3D" w:rsidP="001A3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  <w:r w:rsidR="001A32CE">
              <w:rPr>
                <w:sz w:val="36"/>
              </w:rPr>
              <w:t>20</w:t>
            </w:r>
            <w:r w:rsidR="008E1C6E">
              <w:rPr>
                <w:sz w:val="36"/>
              </w:rPr>
              <w:t xml:space="preserve"> - 202</w:t>
            </w:r>
            <w:r w:rsidR="001A32CE">
              <w:rPr>
                <w:sz w:val="36"/>
              </w:rPr>
              <w:t>1</w:t>
            </w:r>
            <w:bookmarkStart w:id="0" w:name="_GoBack"/>
            <w:bookmarkEnd w:id="0"/>
          </w:p>
        </w:tc>
      </w:tr>
    </w:tbl>
    <w:p w:rsidR="00D40C3D" w:rsidRDefault="00D40C3D" w:rsidP="00D40C3D">
      <w:pPr>
        <w:ind w:left="2694" w:right="-709"/>
        <w:rPr>
          <w:i/>
          <w:sz w:val="18"/>
        </w:rPr>
      </w:pPr>
      <w:r w:rsidRPr="00844869">
        <w:rPr>
          <w:b/>
          <w:noProof/>
          <w:color w:val="FFFFFF" w:themeColor="background1"/>
          <w:sz w:val="36"/>
          <w:shd w:val="clear" w:color="auto" w:fill="244061" w:themeFill="accent1" w:themeFillShade="80"/>
        </w:rPr>
        <w:drawing>
          <wp:anchor distT="0" distB="0" distL="114300" distR="114300" simplePos="0" relativeHeight="251645952" behindDoc="0" locked="0" layoutInCell="1" allowOverlap="1" wp14:anchorId="523060D6" wp14:editId="24FFDF24">
            <wp:simplePos x="0" y="0"/>
            <wp:positionH relativeFrom="margin">
              <wp:posOffset>-368300</wp:posOffset>
            </wp:positionH>
            <wp:positionV relativeFrom="paragraph">
              <wp:posOffset>-898525</wp:posOffset>
            </wp:positionV>
            <wp:extent cx="1932051" cy="163495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gouleme 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1" cy="163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C3D" w:rsidRDefault="00D40C3D" w:rsidP="00D40C3D">
      <w:pPr>
        <w:ind w:left="2694" w:right="-709"/>
        <w:rPr>
          <w:i/>
          <w:sz w:val="18"/>
        </w:rPr>
      </w:pPr>
      <w:r w:rsidRPr="00844869">
        <w:rPr>
          <w:i/>
          <w:sz w:val="18"/>
        </w:rPr>
        <w:t xml:space="preserve">Ce document est </w:t>
      </w:r>
      <w:r>
        <w:rPr>
          <w:i/>
          <w:sz w:val="18"/>
        </w:rPr>
        <w:t>à compléter par chaque enseignant qui l’insère dans son cahier journal.</w:t>
      </w:r>
    </w:p>
    <w:p w:rsidR="00D40C3D" w:rsidRDefault="00D40C3D" w:rsidP="00D40C3D">
      <w:pPr>
        <w:ind w:left="2694" w:right="-709"/>
        <w:rPr>
          <w:i/>
          <w:sz w:val="18"/>
        </w:rPr>
      </w:pPr>
    </w:p>
    <w:p w:rsidR="00D40C3D" w:rsidRPr="00057BCB" w:rsidRDefault="00D40C3D" w:rsidP="00D4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right="-1"/>
        <w:rPr>
          <w:sz w:val="32"/>
        </w:rPr>
      </w:pPr>
      <w:r w:rsidRPr="00057BCB">
        <w:rPr>
          <w:b/>
          <w:sz w:val="28"/>
        </w:rPr>
        <w:t>NOM</w:t>
      </w:r>
      <w:r w:rsidRPr="00057BCB">
        <w:rPr>
          <w:sz w:val="28"/>
        </w:rPr>
        <w:t> :</w:t>
      </w:r>
    </w:p>
    <w:p w:rsidR="00D40C3D" w:rsidRPr="00844869" w:rsidRDefault="00D40C3D" w:rsidP="00D40C3D">
      <w:pPr>
        <w:ind w:left="2694"/>
        <w:rPr>
          <w:i/>
          <w:sz w:val="18"/>
        </w:rPr>
      </w:pPr>
    </w:p>
    <w:tbl>
      <w:tblPr>
        <w:tblStyle w:val="TableauGrille4-Accentuation5"/>
        <w:tblW w:w="9714" w:type="dxa"/>
        <w:tblLook w:val="04A0" w:firstRow="1" w:lastRow="0" w:firstColumn="1" w:lastColumn="0" w:noHBand="0" w:noVBand="1"/>
      </w:tblPr>
      <w:tblGrid>
        <w:gridCol w:w="3112"/>
        <w:gridCol w:w="3301"/>
        <w:gridCol w:w="3301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:rsidR="00D40C3D" w:rsidRDefault="00D40C3D" w:rsidP="008D5C8F">
            <w:pPr>
              <w:jc w:val="center"/>
            </w:pPr>
            <w:r>
              <w:t>Conseils d’école (6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Date1</w:t>
            </w:r>
          </w:p>
        </w:tc>
        <w:tc>
          <w:tcPr>
            <w:tcW w:w="0" w:type="auto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Date 2</w:t>
            </w:r>
          </w:p>
        </w:tc>
        <w:tc>
          <w:tcPr>
            <w:tcW w:w="0" w:type="auto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Date 3</w:t>
            </w:r>
          </w:p>
        </w:tc>
      </w:tr>
      <w:tr w:rsidR="00D40C3D" w:rsidTr="008D5C8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40C3D" w:rsidRDefault="00D40C3D" w:rsidP="008D5C8F">
            <w:pPr>
              <w:jc w:val="center"/>
            </w:pPr>
          </w:p>
        </w:tc>
        <w:tc>
          <w:tcPr>
            <w:tcW w:w="0" w:type="auto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0C3D" w:rsidRDefault="00D40C3D" w:rsidP="00D40C3D">
      <w:r>
        <w:t xml:space="preserve"> </w:t>
      </w:r>
    </w:p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501"/>
        <w:gridCol w:w="1802"/>
        <w:gridCol w:w="2745"/>
        <w:gridCol w:w="21"/>
        <w:gridCol w:w="4707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Concertations en équipes (36 heures prises sur les 48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6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7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8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9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10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r>
              <w:t xml:space="preserve">Participez-vous aux CEC (3 heures) : </w:t>
            </w:r>
            <w:r>
              <w:sym w:font="Wingdings 2" w:char="F0A3"/>
            </w:r>
            <w:r>
              <w:t xml:space="preserve"> oui     </w:t>
            </w:r>
            <w:r>
              <w:sym w:font="Wingdings 2" w:char="F0A3"/>
            </w:r>
            <w:r>
              <w:t xml:space="preserve"> non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Commissions de secteur (6 heures à organiser en 4 dates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Bilan des actions du projet d’école (3 heures à organiser en 2 dates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440"/>
        <w:gridCol w:w="1813"/>
        <w:gridCol w:w="2764"/>
        <w:gridCol w:w="21"/>
        <w:gridCol w:w="4738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Divers (3 heures à organiser en 2 dates maximum)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i/>
                <w:sz w:val="20"/>
                <w:szCs w:val="20"/>
              </w:rPr>
              <w:t>Présence d’un membre de la circonscription demandée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Chaque enseignant devra reporter sur son document personnel les réunions et rencontres diverses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Default="00D40C3D" w:rsidP="008D5C8F">
            <w:pPr>
              <w:jc w:val="center"/>
            </w:pPr>
            <w:r>
              <w:t>APC (36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Voir le projet d’école validé.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Default="00D40C3D" w:rsidP="008D5C8F">
            <w:pPr>
              <w:jc w:val="center"/>
            </w:pPr>
            <w:r>
              <w:t>Animations pédagogiques (18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Voir le tableau annuel.</w:t>
            </w:r>
          </w:p>
        </w:tc>
      </w:tr>
    </w:tbl>
    <w:p w:rsidR="00D40C3D" w:rsidRDefault="00D40C3D" w:rsidP="00D40C3D"/>
    <w:tbl>
      <w:tblPr>
        <w:tblStyle w:val="TableauGrille4-Accentuation5"/>
        <w:tblW w:w="9776" w:type="dxa"/>
        <w:tblLook w:val="04A0" w:firstRow="1" w:lastRow="0" w:firstColumn="1" w:lastColumn="0" w:noHBand="0" w:noVBand="1"/>
      </w:tblPr>
      <w:tblGrid>
        <w:gridCol w:w="501"/>
        <w:gridCol w:w="1801"/>
        <w:gridCol w:w="2746"/>
        <w:gridCol w:w="21"/>
        <w:gridCol w:w="4707"/>
      </w:tblGrid>
      <w:tr w:rsidR="00D40C3D" w:rsidTr="008D5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D40C3D" w:rsidRDefault="00D40C3D" w:rsidP="008D5C8F">
            <w:pPr>
              <w:jc w:val="center"/>
            </w:pPr>
            <w:r>
              <w:t>Rencontres avec les familles (heures prises sur les 48 heures)</w:t>
            </w: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Pr="0007453F" w:rsidRDefault="00D40C3D" w:rsidP="008D5C8F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2764" w:type="dxa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07453F">
              <w:rPr>
                <w:bCs/>
                <w:i/>
                <w:sz w:val="20"/>
                <w:szCs w:val="20"/>
              </w:rPr>
              <w:t>Heures de début et de fin</w:t>
            </w:r>
          </w:p>
        </w:tc>
        <w:tc>
          <w:tcPr>
            <w:tcW w:w="4759" w:type="dxa"/>
            <w:gridSpan w:val="2"/>
            <w:vAlign w:val="center"/>
          </w:tcPr>
          <w:p w:rsidR="00D40C3D" w:rsidRPr="0007453F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PPRE, ESS, EE, évaluations…</w:t>
            </w:r>
            <w:r w:rsidRPr="0007453F">
              <w:rPr>
                <w:i/>
                <w:sz w:val="20"/>
                <w:szCs w:val="20"/>
              </w:rPr>
              <w:t> :</w:t>
            </w: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RPr="0007453F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6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7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8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9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10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11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12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C3D" w:rsidTr="008D5C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13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C3D" w:rsidTr="008D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:rsidR="00D40C3D" w:rsidRDefault="00D40C3D" w:rsidP="008D5C8F">
            <w:pPr>
              <w:jc w:val="center"/>
            </w:pPr>
            <w:r>
              <w:t>14</w:t>
            </w:r>
          </w:p>
        </w:tc>
        <w:tc>
          <w:tcPr>
            <w:tcW w:w="1813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5" w:type="dxa"/>
            <w:gridSpan w:val="2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38" w:type="dxa"/>
            <w:vAlign w:val="center"/>
          </w:tcPr>
          <w:p w:rsidR="00D40C3D" w:rsidRDefault="00D40C3D" w:rsidP="008D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C3D" w:rsidRDefault="00D40C3D" w:rsidP="00D40C3D"/>
    <w:p w:rsidR="00D40C3D" w:rsidRDefault="00D40C3D" w:rsidP="00D40C3D"/>
    <w:p w:rsidR="00D40C3D" w:rsidRDefault="00D40C3D" w:rsidP="00365E04">
      <w:pPr>
        <w:pStyle w:val="Paragraphedeliste"/>
        <w:ind w:left="420"/>
        <w:jc w:val="both"/>
      </w:pPr>
    </w:p>
    <w:sectPr w:rsidR="00D40C3D" w:rsidSect="00D11B86">
      <w:footerReference w:type="default" r:id="rId9"/>
      <w:pgSz w:w="11906" w:h="16838"/>
      <w:pgMar w:top="425" w:right="1134" w:bottom="1418" w:left="1134" w:header="0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80" w:rsidRDefault="00BF1E80">
      <w:r>
        <w:separator/>
      </w:r>
    </w:p>
  </w:endnote>
  <w:endnote w:type="continuationSeparator" w:id="0">
    <w:p w:rsidR="00BF1E80" w:rsidRDefault="00B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MV Boli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0E" w:rsidRDefault="00A0550E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1A32C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80" w:rsidRDefault="00BF1E80">
      <w:r>
        <w:separator/>
      </w:r>
    </w:p>
  </w:footnote>
  <w:footnote w:type="continuationSeparator" w:id="0">
    <w:p w:rsidR="00BF1E80" w:rsidRDefault="00BF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E29"/>
    <w:multiLevelType w:val="hybridMultilevel"/>
    <w:tmpl w:val="AA78307C"/>
    <w:lvl w:ilvl="0" w:tplc="A5A06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031"/>
    <w:multiLevelType w:val="hybridMultilevel"/>
    <w:tmpl w:val="C344B3C8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56" w:hanging="360"/>
      </w:pPr>
      <w:rPr>
        <w:rFonts w:ascii="Wingdings" w:hAnsi="Wingdings" w:hint="default"/>
      </w:rPr>
    </w:lvl>
  </w:abstractNum>
  <w:abstractNum w:abstractNumId="2" w15:restartNumberingAfterBreak="0">
    <w:nsid w:val="1861777C"/>
    <w:multiLevelType w:val="hybridMultilevel"/>
    <w:tmpl w:val="E32CAE58"/>
    <w:lvl w:ilvl="0" w:tplc="B3EE320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5A6"/>
    <w:multiLevelType w:val="hybridMultilevel"/>
    <w:tmpl w:val="98F221A4"/>
    <w:lvl w:ilvl="0" w:tplc="78A6DAF2">
      <w:start w:val="2"/>
      <w:numFmt w:val="bullet"/>
      <w:lvlText w:val="-"/>
      <w:lvlJc w:val="left"/>
      <w:pPr>
        <w:ind w:left="249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DE8AC7A">
      <w:start w:val="4"/>
      <w:numFmt w:val="bullet"/>
      <w:lvlText w:val=""/>
      <w:lvlJc w:val="left"/>
      <w:pPr>
        <w:ind w:left="3930" w:hanging="360"/>
      </w:pPr>
      <w:rPr>
        <w:rFonts w:ascii="Symbol" w:eastAsiaTheme="minorEastAsia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EED3022"/>
    <w:multiLevelType w:val="hybridMultilevel"/>
    <w:tmpl w:val="A8A68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7629"/>
    <w:multiLevelType w:val="hybridMultilevel"/>
    <w:tmpl w:val="E32CAE58"/>
    <w:lvl w:ilvl="0" w:tplc="B3EE320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773A"/>
    <w:multiLevelType w:val="multilevel"/>
    <w:tmpl w:val="5AC82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2A05E65"/>
    <w:multiLevelType w:val="hybridMultilevel"/>
    <w:tmpl w:val="E32CAE58"/>
    <w:lvl w:ilvl="0" w:tplc="B3EE320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22CA"/>
    <w:multiLevelType w:val="multilevel"/>
    <w:tmpl w:val="B1FA56C0"/>
    <w:lvl w:ilvl="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9" w15:restartNumberingAfterBreak="0">
    <w:nsid w:val="4EA30CC2"/>
    <w:multiLevelType w:val="hybridMultilevel"/>
    <w:tmpl w:val="E8A237B8"/>
    <w:lvl w:ilvl="0" w:tplc="D6589FF4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CF03EA"/>
    <w:multiLevelType w:val="hybridMultilevel"/>
    <w:tmpl w:val="8070EE32"/>
    <w:lvl w:ilvl="0" w:tplc="B6A45B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7"/>
    <w:rsid w:val="000148D2"/>
    <w:rsid w:val="00067968"/>
    <w:rsid w:val="000806EB"/>
    <w:rsid w:val="00097EC0"/>
    <w:rsid w:val="000D2E16"/>
    <w:rsid w:val="000E0486"/>
    <w:rsid w:val="000F6D67"/>
    <w:rsid w:val="00112C4F"/>
    <w:rsid w:val="00130D2E"/>
    <w:rsid w:val="001411CA"/>
    <w:rsid w:val="00150467"/>
    <w:rsid w:val="00187427"/>
    <w:rsid w:val="001A32CE"/>
    <w:rsid w:val="001E2049"/>
    <w:rsid w:val="001F0A27"/>
    <w:rsid w:val="001F488E"/>
    <w:rsid w:val="0020391E"/>
    <w:rsid w:val="0022140C"/>
    <w:rsid w:val="0023098F"/>
    <w:rsid w:val="00237472"/>
    <w:rsid w:val="00242D50"/>
    <w:rsid w:val="0025291D"/>
    <w:rsid w:val="002672CE"/>
    <w:rsid w:val="002714BA"/>
    <w:rsid w:val="00286B58"/>
    <w:rsid w:val="002E5B14"/>
    <w:rsid w:val="002F03A0"/>
    <w:rsid w:val="00310902"/>
    <w:rsid w:val="00315D4F"/>
    <w:rsid w:val="00331680"/>
    <w:rsid w:val="00344FF0"/>
    <w:rsid w:val="00365E04"/>
    <w:rsid w:val="003B7573"/>
    <w:rsid w:val="003F3C1C"/>
    <w:rsid w:val="0040201E"/>
    <w:rsid w:val="00403F29"/>
    <w:rsid w:val="00420480"/>
    <w:rsid w:val="00456D5B"/>
    <w:rsid w:val="004746BB"/>
    <w:rsid w:val="00481D65"/>
    <w:rsid w:val="00484D12"/>
    <w:rsid w:val="004931E6"/>
    <w:rsid w:val="00496166"/>
    <w:rsid w:val="004A47EF"/>
    <w:rsid w:val="004E5C85"/>
    <w:rsid w:val="005319FE"/>
    <w:rsid w:val="00542057"/>
    <w:rsid w:val="005600B9"/>
    <w:rsid w:val="00561E32"/>
    <w:rsid w:val="00587F4B"/>
    <w:rsid w:val="00592342"/>
    <w:rsid w:val="00595BA0"/>
    <w:rsid w:val="005A1200"/>
    <w:rsid w:val="005A6DD8"/>
    <w:rsid w:val="005A7332"/>
    <w:rsid w:val="005B1E34"/>
    <w:rsid w:val="005C589A"/>
    <w:rsid w:val="0061144F"/>
    <w:rsid w:val="0065563D"/>
    <w:rsid w:val="006A0BE0"/>
    <w:rsid w:val="006A69D8"/>
    <w:rsid w:val="006B71D4"/>
    <w:rsid w:val="006D33B7"/>
    <w:rsid w:val="006D4962"/>
    <w:rsid w:val="006E7AB3"/>
    <w:rsid w:val="007121CD"/>
    <w:rsid w:val="00714699"/>
    <w:rsid w:val="007163FD"/>
    <w:rsid w:val="007F5F31"/>
    <w:rsid w:val="00825456"/>
    <w:rsid w:val="00844D40"/>
    <w:rsid w:val="008875BD"/>
    <w:rsid w:val="008A0416"/>
    <w:rsid w:val="008B08EA"/>
    <w:rsid w:val="008C4974"/>
    <w:rsid w:val="008E1C6E"/>
    <w:rsid w:val="0090627E"/>
    <w:rsid w:val="00930955"/>
    <w:rsid w:val="009470C6"/>
    <w:rsid w:val="00960C0F"/>
    <w:rsid w:val="009A3DE8"/>
    <w:rsid w:val="009A6624"/>
    <w:rsid w:val="009F46A2"/>
    <w:rsid w:val="00A04EE5"/>
    <w:rsid w:val="00A0550E"/>
    <w:rsid w:val="00A57794"/>
    <w:rsid w:val="00A65C3B"/>
    <w:rsid w:val="00A96AEB"/>
    <w:rsid w:val="00AA6204"/>
    <w:rsid w:val="00AD1750"/>
    <w:rsid w:val="00B06387"/>
    <w:rsid w:val="00B353BE"/>
    <w:rsid w:val="00B35F3B"/>
    <w:rsid w:val="00B53E65"/>
    <w:rsid w:val="00BB15C5"/>
    <w:rsid w:val="00BD0061"/>
    <w:rsid w:val="00BF1E80"/>
    <w:rsid w:val="00C67736"/>
    <w:rsid w:val="00C827F9"/>
    <w:rsid w:val="00C86C38"/>
    <w:rsid w:val="00C8783C"/>
    <w:rsid w:val="00C9391B"/>
    <w:rsid w:val="00CA0F44"/>
    <w:rsid w:val="00CA167A"/>
    <w:rsid w:val="00CD022A"/>
    <w:rsid w:val="00D11B86"/>
    <w:rsid w:val="00D40C3D"/>
    <w:rsid w:val="00D60DD2"/>
    <w:rsid w:val="00D7195C"/>
    <w:rsid w:val="00D73A4B"/>
    <w:rsid w:val="00DF6209"/>
    <w:rsid w:val="00E2041D"/>
    <w:rsid w:val="00E72A87"/>
    <w:rsid w:val="00EC0CAD"/>
    <w:rsid w:val="00EE1E8D"/>
    <w:rsid w:val="00EE7C28"/>
    <w:rsid w:val="00EF52ED"/>
    <w:rsid w:val="00F06E7D"/>
    <w:rsid w:val="00F1196A"/>
    <w:rsid w:val="00F2333A"/>
    <w:rsid w:val="00F76DF5"/>
    <w:rsid w:val="00F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9ED7-C439-4978-A4AF-ED43D13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629E0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7629E0"/>
  </w:style>
  <w:style w:type="character" w:customStyle="1" w:styleId="PieddepageCar">
    <w:name w:val="Pied de page Car"/>
    <w:basedOn w:val="Policepardfaut"/>
    <w:link w:val="Pieddepage"/>
    <w:uiPriority w:val="99"/>
    <w:qFormat/>
    <w:rsid w:val="007629E0"/>
  </w:style>
  <w:style w:type="character" w:customStyle="1" w:styleId="LienInternet">
    <w:name w:val="Lien Internet"/>
    <w:basedOn w:val="Policepardfaut"/>
    <w:uiPriority w:val="99"/>
    <w:unhideWhenUsed/>
    <w:rsid w:val="00EE58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105B0D"/>
    <w:rPr>
      <w:color w:val="800080" w:themeColor="followedHyperlink"/>
      <w:u w:val="single"/>
    </w:rPr>
  </w:style>
  <w:style w:type="character" w:customStyle="1" w:styleId="nomprenom">
    <w:name w:val="nomprenom"/>
    <w:basedOn w:val="Policepardfaut"/>
    <w:qFormat/>
    <w:rsid w:val="004F0A7B"/>
  </w:style>
  <w:style w:type="character" w:customStyle="1" w:styleId="debuttel">
    <w:name w:val="debuttel"/>
    <w:basedOn w:val="Policepardfaut"/>
    <w:qFormat/>
    <w:rsid w:val="006E1D0D"/>
  </w:style>
  <w:style w:type="character" w:customStyle="1" w:styleId="ListLabel1">
    <w:name w:val="ListLabel 1"/>
    <w:qFormat/>
    <w:rPr>
      <w:rFonts w:eastAsia="MS Mincho" w:cs="Times New Roman"/>
      <w:b/>
      <w:sz w:val="22"/>
    </w:rPr>
  </w:style>
  <w:style w:type="character" w:customStyle="1" w:styleId="ListLabel2">
    <w:name w:val="ListLabel 2"/>
    <w:qFormat/>
    <w:rPr>
      <w:rFonts w:eastAsia="Times New Roman"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Calibri" w:hAnsi="Calibri" w:cs="Times New Roman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Calibri" w:hAnsi="Calibri" w:cs="Times New Roman"/>
      <w:sz w:val="22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Calibri" w:hAnsi="Calibri" w:cs="Times New Roman"/>
      <w:b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Calibri" w:hAnsi="Calibri" w:cs="Times New Roman"/>
      <w:sz w:val="22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Calibri" w:hAnsi="Calibri" w:cs="Times New Roman"/>
      <w:b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Calibri" w:hAnsi="Calibri" w:cs="Times New Roman"/>
      <w:sz w:val="22"/>
    </w:rPr>
  </w:style>
  <w:style w:type="character" w:customStyle="1" w:styleId="ListLabel22">
    <w:name w:val="ListLabel 22"/>
    <w:qFormat/>
    <w:rPr>
      <w:rFonts w:ascii="Calibri" w:hAnsi="Calibri" w:cs="OpenSymbol"/>
      <w:b w:val="0"/>
      <w:sz w:val="22"/>
    </w:rPr>
  </w:style>
  <w:style w:type="character" w:customStyle="1" w:styleId="ListLabel23">
    <w:name w:val="ListLabel 23"/>
    <w:qFormat/>
    <w:rPr>
      <w:rFonts w:ascii="Calibri" w:hAnsi="Calibri" w:cs="Times New Roman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hAnsi="Calibri" w:cs="Times New Roman"/>
      <w:sz w:val="22"/>
    </w:rPr>
  </w:style>
  <w:style w:type="character" w:customStyle="1" w:styleId="ListLabel28">
    <w:name w:val="ListLabel 28"/>
    <w:qFormat/>
    <w:rPr>
      <w:rFonts w:cs="OpenSymbol"/>
      <w:b w:val="0"/>
      <w:sz w:val="22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29">
    <w:name w:val="ListLabel 29"/>
    <w:qFormat/>
    <w:rPr>
      <w:rFonts w:cs="OpenSymbol"/>
      <w:b w:val="0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629E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7629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629E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64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4F0A7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email">
    <w:name w:val="email"/>
    <w:basedOn w:val="Normal"/>
    <w:qFormat/>
    <w:rsid w:val="004F0A7B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fonction">
    <w:name w:val="fonction"/>
    <w:basedOn w:val="Normal"/>
    <w:qFormat/>
    <w:rsid w:val="004F0A7B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pPr>
      <w:spacing w:before="238" w:after="119"/>
    </w:pPr>
  </w:style>
  <w:style w:type="paragraph" w:customStyle="1" w:styleId="Titre2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StandardLTGliederung1">
    <w:name w:val="Standard~LT~Gliederung 1"/>
    <w:qFormat/>
    <w:pPr>
      <w:spacing w:after="283"/>
    </w:pPr>
    <w:rPr>
      <w:rFonts w:ascii="Lucida Sans" w:eastAsia="Tahoma" w:hAnsi="Lucida Sans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qFormat/>
    <w:pPr>
      <w:spacing w:after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after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after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after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color w:val="000000"/>
      <w:sz w:val="88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color w:val="000000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StandardLTHintergrundobjekte">
    <w:name w:val="Standard~LT~Hintergrundobjekte"/>
    <w:qFormat/>
    <w:rPr>
      <w:rFonts w:ascii="Times New Roman" w:eastAsia="Tahoma" w:hAnsi="Times New Roman" w:cs="Liberation Sans"/>
      <w:color w:val="00000A"/>
      <w:sz w:val="24"/>
    </w:rPr>
  </w:style>
  <w:style w:type="paragraph" w:customStyle="1" w:styleId="StandardLTHintergrund">
    <w:name w:val="Standard~LT~Hintergrund"/>
    <w:qFormat/>
    <w:rPr>
      <w:rFonts w:ascii="Times New Roman" w:eastAsia="Tahoma" w:hAnsi="Times New Roman" w:cs="Liberation Sans"/>
      <w:color w:val="00000A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Times New Roman" w:eastAsia="Tahoma" w:hAnsi="Times New Roman" w:cs="Liberation Sans"/>
      <w:color w:val="00000A"/>
      <w:sz w:val="24"/>
    </w:rPr>
  </w:style>
  <w:style w:type="paragraph" w:customStyle="1" w:styleId="Arrire-plan">
    <w:name w:val="Arrière-plan"/>
    <w:qFormat/>
    <w:rPr>
      <w:rFonts w:ascii="Times New Roman" w:eastAsia="Tahoma" w:hAnsi="Times New Roman" w:cs="Liberation Sans"/>
      <w:color w:val="00000A"/>
      <w:sz w:val="24"/>
    </w:rPr>
  </w:style>
  <w:style w:type="paragraph" w:customStyle="1" w:styleId="Notes">
    <w:name w:val="Notes"/>
    <w:qFormat/>
    <w:pPr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Plan1">
    <w:name w:val="Plan 1"/>
    <w:qFormat/>
    <w:pPr>
      <w:spacing w:after="283"/>
    </w:pPr>
    <w:rPr>
      <w:rFonts w:ascii="Lucida Sans" w:eastAsia="Tahoma" w:hAnsi="Lucida Sans" w:cs="Liberation Sans"/>
      <w:color w:val="000000"/>
      <w:sz w:val="64"/>
    </w:rPr>
  </w:style>
  <w:style w:type="paragraph" w:customStyle="1" w:styleId="Plan2">
    <w:name w:val="Plan 2"/>
    <w:basedOn w:val="Plan1"/>
    <w:qFormat/>
    <w:pPr>
      <w:spacing w:after="227"/>
    </w:pPr>
    <w:rPr>
      <w:sz w:val="56"/>
    </w:rPr>
  </w:style>
  <w:style w:type="paragraph" w:customStyle="1" w:styleId="Plan3">
    <w:name w:val="Plan 3"/>
    <w:basedOn w:val="Plan2"/>
    <w:qFormat/>
    <w:pPr>
      <w:spacing w:after="170"/>
    </w:pPr>
    <w:rPr>
      <w:sz w:val="48"/>
    </w:rPr>
  </w:style>
  <w:style w:type="paragraph" w:customStyle="1" w:styleId="Plan4">
    <w:name w:val="Plan 4"/>
    <w:basedOn w:val="Plan3"/>
    <w:qFormat/>
    <w:pPr>
      <w:spacing w:after="113"/>
    </w:pPr>
    <w:rPr>
      <w:sz w:val="40"/>
    </w:rPr>
  </w:style>
  <w:style w:type="paragraph" w:customStyle="1" w:styleId="Plan5">
    <w:name w:val="Plan 5"/>
    <w:basedOn w:val="Plan4"/>
    <w:qFormat/>
    <w:pPr>
      <w:spacing w:after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Objetsansremplissageniligne">
    <w:name w:val="Objet sans remplissage ni ligne"/>
    <w:basedOn w:val="Standard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character" w:styleId="Lienhypertexte">
    <w:name w:val="Hyperlink"/>
    <w:basedOn w:val="Policepardfaut"/>
    <w:uiPriority w:val="99"/>
    <w:unhideWhenUsed/>
    <w:rsid w:val="00130D2E"/>
    <w:rPr>
      <w:color w:val="0000FF" w:themeColor="hyperlink"/>
      <w:u w:val="single"/>
    </w:rPr>
  </w:style>
  <w:style w:type="paragraph" w:customStyle="1" w:styleId="Default0">
    <w:name w:val="Default"/>
    <w:rsid w:val="00B35F3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A87"/>
    <w:rPr>
      <w:rFonts w:ascii="Courier New" w:eastAsia="Times New Roman" w:hAnsi="Courier New" w:cs="Courier New"/>
      <w:szCs w:val="20"/>
    </w:rPr>
  </w:style>
  <w:style w:type="table" w:styleId="TableauGrille4-Accentuation5">
    <w:name w:val="Grid Table 4 Accent 5"/>
    <w:basedOn w:val="TableauNormal"/>
    <w:uiPriority w:val="49"/>
    <w:rsid w:val="00D40C3D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hporte</dc:creator>
  <cp:lastModifiedBy>Nathalie</cp:lastModifiedBy>
  <cp:revision>2</cp:revision>
  <cp:lastPrinted>2019-11-08T11:08:00Z</cp:lastPrinted>
  <dcterms:created xsi:type="dcterms:W3CDTF">2020-09-17T06:38:00Z</dcterms:created>
  <dcterms:modified xsi:type="dcterms:W3CDTF">2020-09-17T06:38:00Z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