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F585C" w14:textId="77777777" w:rsidR="00581C62" w:rsidRDefault="008978E9">
      <w:r w:rsidRPr="008978E9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31D86F" wp14:editId="0748D8E5">
                <wp:simplePos x="0" y="0"/>
                <wp:positionH relativeFrom="column">
                  <wp:posOffset>3442970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B68E9" w14:textId="77777777" w:rsidR="008978E9" w:rsidRDefault="008D77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BFA525" wp14:editId="6F2F5813">
                                  <wp:extent cx="2089785" cy="1197610"/>
                                  <wp:effectExtent l="0" t="0" r="5715" b="254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ob_ad72e8_capture-d-e-cran-2018-09-13-a-16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19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1.1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">
                <v:textbox style="mso-fit-shape-to-text:t">
                  <w:txbxContent>
                    <w:p w:rsidR="008978E9" w:rsidRDefault="008D77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089785" cy="1197610"/>
                            <wp:effectExtent l="0" t="0" r="5715" b="254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ob_ad72e8_capture-d-e-cran-2018-09-13-a-1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119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78E9">
        <w:rPr>
          <w:b/>
        </w:rPr>
        <w:t>NOM</w:t>
      </w:r>
      <w:r w:rsidRPr="008978E9">
        <w:t xml:space="preserve"> :</w:t>
      </w:r>
      <w:r>
        <w:tab/>
      </w:r>
      <w:r w:rsidR="00B77327">
        <w:t>BESHDEL</w:t>
      </w:r>
      <w:r>
        <w:tab/>
      </w:r>
    </w:p>
    <w:p w14:paraId="1B2DC141" w14:textId="77777777" w:rsidR="008978E9" w:rsidRDefault="008978E9">
      <w:r w:rsidRPr="008978E9">
        <w:rPr>
          <w:b/>
        </w:rPr>
        <w:t>PRÉNOM</w:t>
      </w:r>
      <w:r w:rsidRPr="008978E9">
        <w:t xml:space="preserve"> :</w:t>
      </w:r>
      <w:r w:rsidR="00B77327">
        <w:t xml:space="preserve"> Alison</w:t>
      </w:r>
    </w:p>
    <w:p w14:paraId="455B8972" w14:textId="77777777" w:rsidR="008978E9" w:rsidRDefault="008978E9">
      <w:r w:rsidRPr="008978E9">
        <w:rPr>
          <w:b/>
        </w:rPr>
        <w:t>Date de naissance</w:t>
      </w:r>
      <w:r w:rsidR="001C3D4A">
        <w:rPr>
          <w:b/>
        </w:rPr>
        <w:t xml:space="preserve"> </w:t>
      </w:r>
      <w:r w:rsidRPr="008978E9">
        <w:t xml:space="preserve">: </w:t>
      </w:r>
      <w:r w:rsidR="001C3D4A">
        <w:t>19</w:t>
      </w:r>
      <w:r w:rsidR="00B77327">
        <w:t>60</w:t>
      </w:r>
    </w:p>
    <w:p w14:paraId="63B4A20B" w14:textId="77777777" w:rsidR="00E74A59" w:rsidRDefault="008978E9">
      <w:r w:rsidRPr="008978E9">
        <w:rPr>
          <w:b/>
        </w:rPr>
        <w:t>Lieu de naissance</w:t>
      </w:r>
      <w:r w:rsidRPr="008978E9">
        <w:t xml:space="preserve"> :</w:t>
      </w:r>
      <w:r w:rsidR="00E74A59">
        <w:t xml:space="preserve"> </w:t>
      </w:r>
      <w:r w:rsidR="008D7721">
        <w:t>Etats-Unis (Pennsylvanie)</w:t>
      </w:r>
    </w:p>
    <w:p w14:paraId="23B972B7" w14:textId="77777777" w:rsidR="008978E9" w:rsidRDefault="008978E9">
      <w:r w:rsidRPr="008978E9">
        <w:rPr>
          <w:b/>
        </w:rPr>
        <w:t>Pays</w:t>
      </w:r>
      <w:r w:rsidR="0048349F" w:rsidRPr="008978E9">
        <w:rPr>
          <w:b/>
        </w:rPr>
        <w:t xml:space="preserve"> </w:t>
      </w:r>
      <w:r w:rsidRPr="008978E9">
        <w:rPr>
          <w:b/>
        </w:rPr>
        <w:t>où elle</w:t>
      </w:r>
      <w:r w:rsidR="0048349F">
        <w:rPr>
          <w:b/>
        </w:rPr>
        <w:t xml:space="preserve"> a vécu </w:t>
      </w:r>
      <w:r>
        <w:t xml:space="preserve">: </w:t>
      </w:r>
      <w:r w:rsidR="001C3D4A">
        <w:t>Etats-Unis</w:t>
      </w:r>
    </w:p>
    <w:p w14:paraId="1C728D7B" w14:textId="77777777" w:rsidR="008978E9" w:rsidRDefault="008978E9" w:rsidP="00E74A59">
      <w:pPr>
        <w:jc w:val="both"/>
      </w:pPr>
      <w:r w:rsidRPr="008978E9">
        <w:rPr>
          <w:b/>
        </w:rPr>
        <w:t>Période historique :</w:t>
      </w:r>
      <w:r w:rsidRPr="008978E9">
        <w:t xml:space="preserve"> </w:t>
      </w:r>
      <w:r w:rsidR="00630A3F">
        <w:t xml:space="preserve">Epoque contemporaine : </w:t>
      </w:r>
      <w:r w:rsidR="008D7721">
        <w:t>fin XXème-début XXIème siècles</w:t>
      </w:r>
    </w:p>
    <w:p w14:paraId="71AA6798" w14:textId="77777777" w:rsidR="008978E9" w:rsidRPr="00301520" w:rsidRDefault="008978E9" w:rsidP="00E74A59">
      <w:pPr>
        <w:jc w:val="both"/>
        <w:rPr>
          <w:sz w:val="24"/>
          <w:szCs w:val="24"/>
        </w:rPr>
      </w:pPr>
      <w:r w:rsidRPr="00301520">
        <w:rPr>
          <w:b/>
          <w:sz w:val="24"/>
          <w:szCs w:val="24"/>
        </w:rPr>
        <w:t>Spécialité</w:t>
      </w:r>
      <w:r w:rsidR="00E74A59" w:rsidRPr="00301520">
        <w:rPr>
          <w:b/>
          <w:sz w:val="24"/>
          <w:szCs w:val="24"/>
        </w:rPr>
        <w:t xml:space="preserve"> </w:t>
      </w:r>
      <w:r w:rsidRPr="00301520">
        <w:rPr>
          <w:sz w:val="24"/>
          <w:szCs w:val="24"/>
        </w:rPr>
        <w:t xml:space="preserve">: </w:t>
      </w:r>
      <w:r w:rsidR="00B77327">
        <w:rPr>
          <w:sz w:val="24"/>
          <w:szCs w:val="24"/>
        </w:rPr>
        <w:t>Autrice de bande-dessinée</w:t>
      </w:r>
    </w:p>
    <w:p w14:paraId="714C7571" w14:textId="77777777" w:rsidR="00C97E02" w:rsidRDefault="00C97E02" w:rsidP="008D7721">
      <w:pPr>
        <w:jc w:val="both"/>
        <w:rPr>
          <w:b/>
          <w:sz w:val="24"/>
          <w:szCs w:val="24"/>
        </w:rPr>
      </w:pPr>
    </w:p>
    <w:p w14:paraId="31553019" w14:textId="637742D9" w:rsidR="008D7721" w:rsidRDefault="008978E9" w:rsidP="008D7721">
      <w:pPr>
        <w:jc w:val="both"/>
        <w:rPr>
          <w:rFonts w:asciiTheme="majorHAnsi" w:hAnsiTheme="majorHAnsi"/>
          <w:b/>
          <w:sz w:val="24"/>
          <w:szCs w:val="24"/>
        </w:rPr>
      </w:pPr>
      <w:r w:rsidRPr="00301520">
        <w:rPr>
          <w:b/>
          <w:sz w:val="24"/>
          <w:szCs w:val="24"/>
        </w:rPr>
        <w:t xml:space="preserve">Qu'est-ce qui rend son parcours </w:t>
      </w:r>
      <w:r w:rsidRPr="00C97E02">
        <w:rPr>
          <w:rFonts w:cstheme="minorHAnsi"/>
          <w:b/>
          <w:sz w:val="24"/>
          <w:szCs w:val="24"/>
        </w:rPr>
        <w:t>exceptionnel</w:t>
      </w:r>
      <w:r w:rsidRPr="008D7721">
        <w:rPr>
          <w:rFonts w:asciiTheme="majorHAnsi" w:hAnsiTheme="majorHAnsi"/>
          <w:b/>
          <w:sz w:val="24"/>
          <w:szCs w:val="24"/>
        </w:rPr>
        <w:t> ?</w:t>
      </w:r>
      <w:r w:rsidR="008D7721" w:rsidRPr="008D7721">
        <w:rPr>
          <w:rFonts w:asciiTheme="majorHAnsi" w:hAnsiTheme="majorHAnsi"/>
          <w:b/>
          <w:sz w:val="24"/>
          <w:szCs w:val="24"/>
        </w:rPr>
        <w:t xml:space="preserve"> </w:t>
      </w:r>
    </w:p>
    <w:p w14:paraId="2C230EEB" w14:textId="77777777" w:rsidR="004C6B3D" w:rsidRDefault="008D7721" w:rsidP="008D7721">
      <w:pPr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8D7721">
        <w:rPr>
          <w:rFonts w:cs="Helvetica"/>
          <w:color w:val="000000" w:themeColor="text1"/>
          <w:sz w:val="24"/>
          <w:szCs w:val="24"/>
          <w:shd w:val="clear" w:color="auto" w:fill="FFFFFF"/>
        </w:rPr>
        <w:t>Revendiquant l’influence de la revue </w:t>
      </w:r>
      <w:r w:rsidRPr="008D7721">
        <w:rPr>
          <w:rStyle w:val="Accentuation"/>
          <w:rFonts w:cs="Helvetic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Mad</w:t>
      </w:r>
      <w:r w:rsidRPr="008D7721">
        <w:rPr>
          <w:rFonts w:cs="Helvetica"/>
          <w:color w:val="000000" w:themeColor="text1"/>
          <w:sz w:val="24"/>
          <w:szCs w:val="24"/>
          <w:shd w:val="clear" w:color="auto" w:fill="FFFFFF"/>
        </w:rPr>
        <w:t xml:space="preserve"> et d’artistes </w:t>
      </w:r>
      <w:proofErr w:type="spellStart"/>
      <w:r w:rsidRPr="008D7721">
        <w:rPr>
          <w:rFonts w:cs="Helvetica"/>
          <w:color w:val="000000" w:themeColor="text1"/>
          <w:sz w:val="24"/>
          <w:szCs w:val="24"/>
          <w:shd w:val="clear" w:color="auto" w:fill="FFFFFF"/>
        </w:rPr>
        <w:t>tel·le·s</w:t>
      </w:r>
      <w:proofErr w:type="spellEnd"/>
      <w:r w:rsidRPr="008D7721">
        <w:rPr>
          <w:rFonts w:cs="Helvetica"/>
          <w:color w:val="000000" w:themeColor="text1"/>
          <w:sz w:val="24"/>
          <w:szCs w:val="24"/>
          <w:shd w:val="clear" w:color="auto" w:fill="FFFFFF"/>
        </w:rPr>
        <w:t xml:space="preserve"> que Norman Rockwell, Jane Austen, Robert Crumb et Howard </w:t>
      </w:r>
      <w:proofErr w:type="spellStart"/>
      <w:r w:rsidRPr="008D7721">
        <w:rPr>
          <w:rFonts w:cs="Helvetica"/>
          <w:color w:val="000000" w:themeColor="text1"/>
          <w:sz w:val="24"/>
          <w:szCs w:val="24"/>
          <w:shd w:val="clear" w:color="auto" w:fill="FFFFFF"/>
        </w:rPr>
        <w:t>Cruse</w:t>
      </w:r>
      <w:proofErr w:type="spellEnd"/>
      <w:r w:rsidRPr="008D7721">
        <w:rPr>
          <w:rFonts w:cs="Helvetica"/>
          <w:color w:val="000000" w:themeColor="text1"/>
          <w:sz w:val="24"/>
          <w:szCs w:val="24"/>
          <w:shd w:val="clear" w:color="auto" w:fill="FFFFFF"/>
        </w:rPr>
        <w:t>, elle se plonge dans le récit autobiographique, celui d’</w:t>
      </w:r>
      <w:r>
        <w:rPr>
          <w:rFonts w:cs="Helvetica"/>
          <w:color w:val="000000" w:themeColor="text1"/>
          <w:sz w:val="24"/>
          <w:szCs w:val="24"/>
          <w:shd w:val="clear" w:color="auto" w:fill="FFFFFF"/>
        </w:rPr>
        <w:t>une lesbienne dès</w:t>
      </w:r>
      <w:r w:rsidR="00F76400">
        <w:rPr>
          <w:rFonts w:cs="Helvetica"/>
          <w:color w:val="000000" w:themeColor="text1"/>
          <w:sz w:val="24"/>
          <w:szCs w:val="24"/>
          <w:shd w:val="clear" w:color="auto" w:fill="FFFFFF"/>
        </w:rPr>
        <w:t xml:space="preserve"> les </w:t>
      </w:r>
      <w:r w:rsidR="00F76400" w:rsidRPr="00F76400">
        <w:rPr>
          <w:rFonts w:cs="Helvetica"/>
          <w:color w:val="000000" w:themeColor="text1"/>
          <w:sz w:val="24"/>
          <w:szCs w:val="24"/>
          <w:shd w:val="clear" w:color="auto" w:fill="FFFFFF"/>
        </w:rPr>
        <w:t xml:space="preserve">années 1980 </w:t>
      </w:r>
      <w:r w:rsidR="00F76400">
        <w:rPr>
          <w:rFonts w:cs="Helvetica"/>
          <w:color w:val="000000" w:themeColor="text1"/>
          <w:sz w:val="24"/>
          <w:szCs w:val="24"/>
          <w:shd w:val="clear" w:color="auto" w:fill="FFFFFF"/>
        </w:rPr>
        <w:t>-</w:t>
      </w:r>
      <w:r w:rsidR="00F76400" w:rsidRPr="00F76400">
        <w:rPr>
          <w:color w:val="000000" w:themeColor="text1"/>
          <w:sz w:val="24"/>
          <w:szCs w:val="24"/>
          <w:shd w:val="clear" w:color="auto" w:fill="FFFFFF"/>
        </w:rPr>
        <w:t xml:space="preserve">série Dykes to Watch Out For (Les </w:t>
      </w:r>
      <w:r w:rsidR="004C6B3D">
        <w:rPr>
          <w:color w:val="000000" w:themeColor="text1"/>
          <w:sz w:val="24"/>
          <w:szCs w:val="24"/>
          <w:shd w:val="clear" w:color="auto" w:fill="FFFFFF"/>
        </w:rPr>
        <w:t>gouines</w:t>
      </w:r>
      <w:r w:rsidR="00F76400" w:rsidRPr="00F76400">
        <w:rPr>
          <w:color w:val="000000" w:themeColor="text1"/>
          <w:sz w:val="24"/>
          <w:szCs w:val="24"/>
          <w:shd w:val="clear" w:color="auto" w:fill="FFFFFF"/>
        </w:rPr>
        <w:t xml:space="preserve"> à </w:t>
      </w:r>
      <w:proofErr w:type="gramStart"/>
      <w:r w:rsidR="00F76400" w:rsidRPr="00F76400">
        <w:rPr>
          <w:color w:val="000000" w:themeColor="text1"/>
          <w:sz w:val="24"/>
          <w:szCs w:val="24"/>
          <w:shd w:val="clear" w:color="auto" w:fill="FFFFFF"/>
        </w:rPr>
        <w:t>suivre</w:t>
      </w:r>
      <w:r w:rsidR="00F76400">
        <w:rPr>
          <w:color w:val="000000" w:themeColor="text1"/>
          <w:sz w:val="24"/>
          <w:szCs w:val="24"/>
          <w:shd w:val="clear" w:color="auto" w:fill="FFFFFF"/>
        </w:rPr>
        <w:t>)</w:t>
      </w:r>
      <w:r w:rsidR="00A20A4A">
        <w:rPr>
          <w:color w:val="000000" w:themeColor="text1"/>
          <w:sz w:val="24"/>
          <w:szCs w:val="24"/>
          <w:shd w:val="clear" w:color="auto" w:fill="FFFFFF"/>
        </w:rPr>
        <w:t>-</w:t>
      </w:r>
      <w:proofErr w:type="gramEnd"/>
      <w:r w:rsidR="004C6B3D">
        <w:rPr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58000D0F" w14:textId="77777777" w:rsidR="004C6B3D" w:rsidRPr="004C6B3D" w:rsidRDefault="004C6B3D" w:rsidP="008D7721">
      <w:pPr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>Ses romans graphiques des années 2000-2010 portant sur sa famille obtiennent une reconnaissance</w:t>
      </w:r>
      <w:r w:rsidR="00DB4FC8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DB4FC8">
        <w:rPr>
          <w:color w:val="000000" w:themeColor="text1"/>
          <w:sz w:val="24"/>
          <w:szCs w:val="24"/>
          <w:shd w:val="clear" w:color="auto" w:fill="FFFFFF"/>
        </w:rPr>
        <w:t xml:space="preserve">certaine 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gramEnd"/>
      <w:r>
        <w:rPr>
          <w:rStyle w:val="Accentuation"/>
          <w:rFonts w:cs="Helvetic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Fun Home, C’est toi ma maman ?).</w:t>
      </w:r>
      <w:r w:rsidRPr="004C6B3D">
        <w:rPr>
          <w:rStyle w:val="Accentuation"/>
          <w:rFonts w:cs="Helvetica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Deux de ses ouvrages ont fait partie de la sélection</w:t>
      </w:r>
      <w:r>
        <w:rPr>
          <w:rStyle w:val="Accentuation"/>
          <w:rFonts w:cs="Helvetica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Style w:val="Accentuation"/>
          <w:rFonts w:cs="Helvetica"/>
          <w:i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du </w:t>
      </w:r>
      <w:r w:rsidRPr="004C6B3D">
        <w:rPr>
          <w:rStyle w:val="Accentuation"/>
          <w:rFonts w:cs="Helvetic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cs="Helvetica"/>
          <w:color w:val="3B3A3B"/>
          <w:sz w:val="24"/>
          <w:szCs w:val="24"/>
          <w:shd w:val="clear" w:color="auto" w:fill="FFFFFF"/>
        </w:rPr>
        <w:t>F</w:t>
      </w:r>
      <w:r w:rsidRPr="004C6B3D">
        <w:rPr>
          <w:rFonts w:cs="Helvetica"/>
          <w:color w:val="3B3A3B"/>
          <w:sz w:val="24"/>
          <w:szCs w:val="24"/>
          <w:shd w:val="clear" w:color="auto" w:fill="FFFFFF"/>
        </w:rPr>
        <w:t>estival</w:t>
      </w:r>
      <w:proofErr w:type="gramEnd"/>
      <w:r w:rsidRPr="004C6B3D">
        <w:rPr>
          <w:rFonts w:cs="Helvetica"/>
          <w:color w:val="3B3A3B"/>
          <w:sz w:val="24"/>
          <w:szCs w:val="24"/>
          <w:shd w:val="clear" w:color="auto" w:fill="FFFFFF"/>
        </w:rPr>
        <w:t xml:space="preserve"> </w:t>
      </w:r>
      <w:r>
        <w:rPr>
          <w:rFonts w:cs="Helvetica"/>
          <w:color w:val="3B3A3B"/>
          <w:sz w:val="24"/>
          <w:szCs w:val="24"/>
          <w:shd w:val="clear" w:color="auto" w:fill="FFFFFF"/>
        </w:rPr>
        <w:t>I</w:t>
      </w:r>
      <w:r w:rsidRPr="004C6B3D">
        <w:rPr>
          <w:rFonts w:cs="Helvetica"/>
          <w:color w:val="3B3A3B"/>
          <w:sz w:val="24"/>
          <w:szCs w:val="24"/>
          <w:shd w:val="clear" w:color="auto" w:fill="FFFFFF"/>
        </w:rPr>
        <w:t xml:space="preserve">nternational de la </w:t>
      </w:r>
      <w:r>
        <w:rPr>
          <w:rFonts w:cs="Helvetica"/>
          <w:color w:val="3B3A3B"/>
          <w:sz w:val="24"/>
          <w:szCs w:val="24"/>
          <w:shd w:val="clear" w:color="auto" w:fill="FFFFFF"/>
        </w:rPr>
        <w:t>B</w:t>
      </w:r>
      <w:r w:rsidRPr="004C6B3D">
        <w:rPr>
          <w:rFonts w:cs="Helvetica"/>
          <w:color w:val="3B3A3B"/>
          <w:sz w:val="24"/>
          <w:szCs w:val="24"/>
          <w:shd w:val="clear" w:color="auto" w:fill="FFFFFF"/>
        </w:rPr>
        <w:t xml:space="preserve">ande </w:t>
      </w:r>
      <w:r>
        <w:rPr>
          <w:rFonts w:cs="Helvetica"/>
          <w:color w:val="3B3A3B"/>
          <w:sz w:val="24"/>
          <w:szCs w:val="24"/>
          <w:shd w:val="clear" w:color="auto" w:fill="FFFFFF"/>
        </w:rPr>
        <w:t>D</w:t>
      </w:r>
      <w:r w:rsidRPr="004C6B3D">
        <w:rPr>
          <w:rFonts w:cs="Helvetica"/>
          <w:color w:val="3B3A3B"/>
          <w:sz w:val="24"/>
          <w:szCs w:val="24"/>
          <w:shd w:val="clear" w:color="auto" w:fill="FFFFFF"/>
        </w:rPr>
        <w:t>essinée d’Angoulême.</w:t>
      </w:r>
      <w:r w:rsidR="00DB4FC8" w:rsidRPr="00DB4FC8">
        <w:rPr>
          <w:noProof/>
          <w:lang w:eastAsia="fr-FR"/>
        </w:rPr>
        <w:t xml:space="preserve"> </w:t>
      </w:r>
    </w:p>
    <w:p w14:paraId="1501E16D" w14:textId="77777777" w:rsidR="007F2A65" w:rsidRPr="00DB4FC8" w:rsidRDefault="00DB4FC8" w:rsidP="00E74A59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0B57002" wp14:editId="1B96B3A7">
            <wp:simplePos x="0" y="0"/>
            <wp:positionH relativeFrom="column">
              <wp:posOffset>3253105</wp:posOffset>
            </wp:positionH>
            <wp:positionV relativeFrom="paragraph">
              <wp:posOffset>1003935</wp:posOffset>
            </wp:positionV>
            <wp:extent cx="2741295" cy="3669665"/>
            <wp:effectExtent l="0" t="0" r="1905" b="6985"/>
            <wp:wrapThrough wrapText="bothSides">
              <wp:wrapPolygon edited="0">
                <wp:start x="0" y="0"/>
                <wp:lineTo x="0" y="21529"/>
                <wp:lineTo x="21465" y="21529"/>
                <wp:lineTo x="21465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stbechdel1200x1600-765x1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72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76C69C" wp14:editId="0AAE50AD">
                <wp:simplePos x="0" y="0"/>
                <wp:positionH relativeFrom="column">
                  <wp:posOffset>-4445</wp:posOffset>
                </wp:positionH>
                <wp:positionV relativeFrom="paragraph">
                  <wp:posOffset>956310</wp:posOffset>
                </wp:positionV>
                <wp:extent cx="3076575" cy="3717290"/>
                <wp:effectExtent l="0" t="0" r="28575" b="1651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71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2364E" w14:textId="77777777" w:rsidR="008D7721" w:rsidRPr="009331B1" w:rsidRDefault="008D7721" w:rsidP="00DB4FC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31B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LE TEST DE BESHDEL</w:t>
                            </w:r>
                          </w:p>
                          <w:p w14:paraId="766A1BBC" w14:textId="77777777" w:rsidR="00E03CE2" w:rsidRPr="00E03CE2" w:rsidRDefault="009331B1" w:rsidP="008E40FB">
                            <w:pPr>
                              <w:shd w:val="clear" w:color="auto" w:fill="FFFFFF"/>
                              <w:spacing w:before="120" w:after="120" w:line="240" w:lineRule="auto"/>
                              <w:jc w:val="both"/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Pour réussir le test, un film</w:t>
                            </w:r>
                            <w:r w:rsidR="00DB4FC8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proofErr w:type="gramStart"/>
                            <w:r w:rsidR="00DB4FC8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doit  vérifier</w:t>
                            </w:r>
                            <w:proofErr w:type="gramEnd"/>
                            <w:r w:rsidR="00E03CE2"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 trois critères :</w:t>
                            </w:r>
                            <w:r w:rsidR="00DB4FC8" w:rsidRPr="00DB4FC8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14:paraId="5FB6ED7C" w14:textId="77777777" w:rsidR="00E03CE2" w:rsidRPr="00E03CE2" w:rsidRDefault="00E03CE2" w:rsidP="008E40F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768"/>
                              <w:jc w:val="both"/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Il doit y avoir au moins deux femmes nommées (nom/prénom) dans l’œuvre ;</w:t>
                            </w:r>
                          </w:p>
                          <w:p w14:paraId="07C1A75C" w14:textId="77777777" w:rsidR="00E03CE2" w:rsidRPr="00E03CE2" w:rsidRDefault="00E03CE2" w:rsidP="008E40F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768"/>
                              <w:jc w:val="both"/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331B1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Q</w:t>
                            </w:r>
                            <w:r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ui parlent ensemble ;</w:t>
                            </w:r>
                          </w:p>
                          <w:p w14:paraId="2B3E2AD2" w14:textId="77777777" w:rsidR="00E03CE2" w:rsidRPr="00E03CE2" w:rsidRDefault="00E03CE2" w:rsidP="008E40F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240" w:lineRule="auto"/>
                              <w:ind w:left="768"/>
                              <w:jc w:val="both"/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331B1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E</w:t>
                            </w:r>
                            <w:r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t qui parlent de quelque chose qui est sans rapport avec un homme.</w:t>
                            </w:r>
                          </w:p>
                          <w:p w14:paraId="0AFD8F30" w14:textId="77777777" w:rsidR="00E03CE2" w:rsidRPr="00E03CE2" w:rsidRDefault="00E03CE2" w:rsidP="008E40FB">
                            <w:pPr>
                              <w:shd w:val="clear" w:color="auto" w:fill="FFFFFF"/>
                              <w:spacing w:before="120" w:after="120" w:line="240" w:lineRule="auto"/>
                              <w:jc w:val="both"/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Le critère qui </w:t>
                            </w:r>
                            <w:r w:rsidR="008E40FB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indique</w:t>
                            </w:r>
                            <w:r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 que les deux femmes doivent être nommées est un complément du premier critère </w:t>
                            </w:r>
                            <w:r w:rsidR="008E40FB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-</w:t>
                            </w:r>
                            <w:r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ajouté par d'autres par la suite</w:t>
                            </w:r>
                            <w:r w:rsidR="008E40FB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-</w:t>
                            </w:r>
                            <w:r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</w:p>
                          <w:p w14:paraId="3C6AD032" w14:textId="77777777" w:rsidR="00E03CE2" w:rsidRDefault="008E40FB" w:rsidP="008E40FB">
                            <w:pPr>
                              <w:shd w:val="clear" w:color="auto" w:fill="FFFFFF"/>
                              <w:spacing w:before="120" w:after="120" w:line="240" w:lineRule="auto"/>
                              <w:jc w:val="both"/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Si le film</w:t>
                            </w:r>
                            <w:r w:rsidR="00E03CE2"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 vérifie </w:t>
                            </w:r>
                            <w:r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l</w:t>
                            </w:r>
                            <w:r w:rsidR="00E03CE2"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es trois critères, le test est </w:t>
                            </w:r>
                            <w:r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>alors</w:t>
                            </w:r>
                            <w:r w:rsidR="00E03CE2" w:rsidRPr="00E03CE2"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 réussi.</w:t>
                            </w:r>
                          </w:p>
                          <w:p w14:paraId="68C1EB00" w14:textId="77777777" w:rsidR="000C0A0F" w:rsidRPr="00E03CE2" w:rsidRDefault="000C0A0F" w:rsidP="00E03CE2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</w:pPr>
                            <w:hyperlink r:id="rId11" w:history="1">
                              <w:r w:rsidRPr="00295509">
                                <w:rPr>
                                  <w:rStyle w:val="Lienhypertexte"/>
                                  <w:rFonts w:eastAsia="Times New Roman" w:cs="Arial"/>
                                  <w:sz w:val="24"/>
                                  <w:szCs w:val="24"/>
                                  <w:lang w:eastAsia="fr-FR"/>
                                </w:rPr>
                                <w:t>http://bechdeltest.com/</w:t>
                              </w:r>
                            </w:hyperlink>
                            <w:r>
                              <w:rPr>
                                <w:rFonts w:eastAsia="Times New Roman" w:cs="Arial"/>
                                <w:color w:val="20212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2613ADC" w14:textId="77777777" w:rsidR="008D7721" w:rsidRDefault="008D7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35pt;margin-top:75.3pt;width:242.25pt;height:292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">
                <v:textbox>
                  <w:txbxContent>
                    <w:p w:rsidR="008D7721" w:rsidRPr="009331B1" w:rsidRDefault="008D7721" w:rsidP="00DB4FC8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31B1">
                        <w:rPr>
                          <w:b/>
                          <w:sz w:val="24"/>
                          <w:szCs w:val="24"/>
                          <w:u w:val="single"/>
                        </w:rPr>
                        <w:t>LE TEST DE BESHDEL</w:t>
                      </w:r>
                    </w:p>
                    <w:p w:rsidR="00E03CE2" w:rsidRPr="00E03CE2" w:rsidRDefault="009331B1" w:rsidP="008E40FB">
                      <w:pPr>
                        <w:shd w:val="clear" w:color="auto" w:fill="FFFFFF"/>
                        <w:spacing w:before="120" w:after="120" w:line="240" w:lineRule="auto"/>
                        <w:jc w:val="both"/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</w:pPr>
                      <w:bookmarkStart w:id="1" w:name="_GoBack"/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Pour réussir le test, un film</w:t>
                      </w:r>
                      <w:r w:rsidR="00DB4FC8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 doit  vérifier</w:t>
                      </w:r>
                      <w:r w:rsidR="00E03CE2"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 trois critères :</w:t>
                      </w:r>
                      <w:r w:rsidR="00DB4FC8" w:rsidRPr="00DB4FC8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  <w:p w:rsidR="00E03CE2" w:rsidRPr="00E03CE2" w:rsidRDefault="00E03CE2" w:rsidP="008E40F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240" w:lineRule="auto"/>
                        <w:ind w:left="768"/>
                        <w:jc w:val="both"/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</w:pPr>
                      <w:r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Il doit y avoir au moins deux femmes nommées (nom/prénom) dans l’œuvre ;</w:t>
                      </w:r>
                    </w:p>
                    <w:p w:rsidR="00E03CE2" w:rsidRPr="00E03CE2" w:rsidRDefault="00E03CE2" w:rsidP="008E40F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240" w:lineRule="auto"/>
                        <w:ind w:left="768"/>
                        <w:jc w:val="both"/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</w:pPr>
                      <w:r w:rsidRPr="009331B1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Q</w:t>
                      </w:r>
                      <w:r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ui parlent ensemble ;</w:t>
                      </w:r>
                    </w:p>
                    <w:p w:rsidR="00E03CE2" w:rsidRPr="00E03CE2" w:rsidRDefault="00E03CE2" w:rsidP="008E40F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240" w:lineRule="auto"/>
                        <w:ind w:left="768"/>
                        <w:jc w:val="both"/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</w:pPr>
                      <w:r w:rsidRPr="009331B1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t qui parlent de quelque chose qui est sans rapport avec un homme.</w:t>
                      </w:r>
                    </w:p>
                    <w:p w:rsidR="00E03CE2" w:rsidRPr="00E03CE2" w:rsidRDefault="00E03CE2" w:rsidP="008E40FB">
                      <w:pPr>
                        <w:shd w:val="clear" w:color="auto" w:fill="FFFFFF"/>
                        <w:spacing w:before="120" w:after="120" w:line="240" w:lineRule="auto"/>
                        <w:jc w:val="both"/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</w:pPr>
                      <w:r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Le critère qui </w:t>
                      </w:r>
                      <w:r w:rsidR="008E40FB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indique</w:t>
                      </w:r>
                      <w:r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 que les deux femmes doivent être nommées est un complément du premier critère </w:t>
                      </w:r>
                      <w:r w:rsidR="008E40FB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-</w:t>
                      </w:r>
                      <w:r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ajouté par d'autres par la suite</w:t>
                      </w:r>
                      <w:r w:rsidR="008E40FB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-</w:t>
                      </w:r>
                      <w:r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.</w:t>
                      </w:r>
                    </w:p>
                    <w:p w:rsidR="00E03CE2" w:rsidRDefault="008E40FB" w:rsidP="008E40FB">
                      <w:pPr>
                        <w:shd w:val="clear" w:color="auto" w:fill="FFFFFF"/>
                        <w:spacing w:before="120" w:after="120" w:line="240" w:lineRule="auto"/>
                        <w:jc w:val="both"/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Si le film</w:t>
                      </w:r>
                      <w:r w:rsidR="00E03CE2"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 vérifie </w:t>
                      </w: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l</w:t>
                      </w:r>
                      <w:r w:rsidR="00E03CE2"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es trois critères, le test est </w:t>
                      </w: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>alors</w:t>
                      </w:r>
                      <w:r w:rsidR="00E03CE2" w:rsidRPr="00E03CE2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 réussi.</w:t>
                      </w:r>
                    </w:p>
                    <w:bookmarkEnd w:id="1"/>
                    <w:p w:rsidR="000C0A0F" w:rsidRPr="00E03CE2" w:rsidRDefault="000C0A0F" w:rsidP="00E03CE2">
                      <w:pPr>
                        <w:shd w:val="clear" w:color="auto" w:fill="FFFFFF"/>
                        <w:spacing w:before="120" w:after="120" w:line="240" w:lineRule="auto"/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fldChar w:fldCharType="begin"/>
                      </w: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instrText xml:space="preserve"> HYPERLINK "</w:instrText>
                      </w:r>
                      <w:r w:rsidRPr="000C0A0F"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instrText>http://bechdeltest.com/</w:instrText>
                      </w: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instrText xml:space="preserve">" </w:instrText>
                      </w: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fldChar w:fldCharType="separate"/>
                      </w:r>
                      <w:r w:rsidRPr="00295509">
                        <w:rPr>
                          <w:rStyle w:val="Lienhypertexte"/>
                          <w:rFonts w:eastAsia="Times New Roman" w:cs="Arial"/>
                          <w:sz w:val="24"/>
                          <w:szCs w:val="24"/>
                          <w:lang w:eastAsia="fr-FR"/>
                        </w:rPr>
                        <w:t>http://bechdeltest.com/</w:t>
                      </w: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fldChar w:fldCharType="end"/>
                      </w:r>
                      <w:r>
                        <w:rPr>
                          <w:rFonts w:eastAsia="Times New Roman" w:cs="Arial"/>
                          <w:color w:val="20212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</w:p>
                    <w:p w:rsidR="008D7721" w:rsidRDefault="008D7721"/>
                  </w:txbxContent>
                </v:textbox>
                <w10:wrap type="square"/>
              </v:shape>
            </w:pict>
          </mc:Fallback>
        </mc:AlternateContent>
      </w:r>
      <w:r w:rsidR="004C6B3D">
        <w:rPr>
          <w:sz w:val="24"/>
          <w:szCs w:val="24"/>
        </w:rPr>
        <w:t xml:space="preserve">Dans une de ses premières publications, est énoncé ce qui va devenir le Test de </w:t>
      </w:r>
      <w:proofErr w:type="spellStart"/>
      <w:r w:rsidR="004C6B3D">
        <w:rPr>
          <w:sz w:val="24"/>
          <w:szCs w:val="24"/>
        </w:rPr>
        <w:t>Beshdel</w:t>
      </w:r>
      <w:proofErr w:type="spellEnd"/>
      <w:r w:rsidR="004C6B3D">
        <w:rPr>
          <w:sz w:val="24"/>
          <w:szCs w:val="24"/>
        </w:rPr>
        <w:t xml:space="preserve"> qui permet de mesurer la place des femmes dans un film </w:t>
      </w:r>
      <w:r w:rsidR="004C6B3D" w:rsidRPr="00DB4FC8">
        <w:rPr>
          <w:i/>
          <w:sz w:val="24"/>
          <w:szCs w:val="24"/>
        </w:rPr>
        <w:t xml:space="preserve">(voir </w:t>
      </w:r>
      <w:r>
        <w:rPr>
          <w:i/>
          <w:sz w:val="24"/>
          <w:szCs w:val="24"/>
        </w:rPr>
        <w:t xml:space="preserve">planche et </w:t>
      </w:r>
      <w:r w:rsidR="004C6B3D" w:rsidRPr="00DB4FC8">
        <w:rPr>
          <w:i/>
          <w:sz w:val="24"/>
          <w:szCs w:val="24"/>
        </w:rPr>
        <w:t>encadré</w:t>
      </w:r>
      <w:r>
        <w:rPr>
          <w:i/>
          <w:sz w:val="24"/>
          <w:szCs w:val="24"/>
        </w:rPr>
        <w:t> : est indiqué</w:t>
      </w:r>
      <w:r w:rsidR="004C6B3D" w:rsidRPr="00DB4FC8">
        <w:rPr>
          <w:i/>
          <w:sz w:val="24"/>
          <w:szCs w:val="24"/>
        </w:rPr>
        <w:t xml:space="preserve"> le site qui recense les </w:t>
      </w:r>
      <w:r w:rsidRPr="00DB4FC8">
        <w:rPr>
          <w:i/>
          <w:sz w:val="24"/>
          <w:szCs w:val="24"/>
        </w:rPr>
        <w:t xml:space="preserve">films et </w:t>
      </w:r>
      <w:r>
        <w:rPr>
          <w:i/>
          <w:sz w:val="24"/>
          <w:szCs w:val="24"/>
        </w:rPr>
        <w:t xml:space="preserve">qui </w:t>
      </w:r>
      <w:r w:rsidRPr="00DB4FC8">
        <w:rPr>
          <w:i/>
          <w:sz w:val="24"/>
          <w:szCs w:val="24"/>
        </w:rPr>
        <w:t>présente leur réussite ou échec au test)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A noter que c</w:t>
      </w:r>
      <w:r w:rsidRPr="00DB4FC8">
        <w:rPr>
          <w:sz w:val="24"/>
          <w:szCs w:val="24"/>
        </w:rPr>
        <w:t xml:space="preserve">e n’est pas autant </w:t>
      </w:r>
      <w:r>
        <w:rPr>
          <w:sz w:val="24"/>
          <w:szCs w:val="24"/>
        </w:rPr>
        <w:t xml:space="preserve">nécessairement </w:t>
      </w:r>
      <w:r w:rsidRPr="00DB4FC8">
        <w:rPr>
          <w:sz w:val="24"/>
          <w:szCs w:val="24"/>
        </w:rPr>
        <w:t>un film féministe</w:t>
      </w:r>
      <w:r>
        <w:rPr>
          <w:sz w:val="24"/>
          <w:szCs w:val="24"/>
        </w:rPr>
        <w:t>, pour l’égalité femmes-hommes</w:t>
      </w:r>
      <w:r w:rsidRPr="00DB4FC8">
        <w:rPr>
          <w:sz w:val="24"/>
          <w:szCs w:val="24"/>
        </w:rPr>
        <w:t>.</w:t>
      </w:r>
    </w:p>
    <w:sectPr w:rsidR="007F2A65" w:rsidRPr="00DB4FC8" w:rsidSect="008978E9">
      <w:headerReference w:type="default" r:id="rId12"/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17774" w14:textId="77777777" w:rsidR="004162E2" w:rsidRDefault="004162E2" w:rsidP="008978E9">
      <w:pPr>
        <w:spacing w:after="0" w:line="240" w:lineRule="auto"/>
      </w:pPr>
      <w:r>
        <w:separator/>
      </w:r>
    </w:p>
  </w:endnote>
  <w:endnote w:type="continuationSeparator" w:id="0">
    <w:p w14:paraId="4AB3762F" w14:textId="77777777" w:rsidR="004162E2" w:rsidRDefault="004162E2" w:rsidP="00897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9B604" w14:textId="77777777" w:rsidR="004162E2" w:rsidRDefault="004162E2" w:rsidP="008978E9">
      <w:pPr>
        <w:spacing w:after="0" w:line="240" w:lineRule="auto"/>
      </w:pPr>
      <w:r>
        <w:separator/>
      </w:r>
    </w:p>
  </w:footnote>
  <w:footnote w:type="continuationSeparator" w:id="0">
    <w:p w14:paraId="7941B4BB" w14:textId="77777777" w:rsidR="004162E2" w:rsidRDefault="004162E2" w:rsidP="00897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F0389" w14:textId="77777777" w:rsidR="008978E9" w:rsidRDefault="008978E9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66BFF2F" wp14:editId="7829659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652D6BA" w14:textId="77777777" w:rsidR="008978E9" w:rsidRDefault="008978E9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Carte d’identite femme celèbre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8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8978E9" w:rsidRDefault="008978E9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Carte d’identite femme celèbre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BD1C23"/>
    <w:multiLevelType w:val="multilevel"/>
    <w:tmpl w:val="2D2A2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E9"/>
    <w:rsid w:val="00016196"/>
    <w:rsid w:val="00075BC1"/>
    <w:rsid w:val="000C0A0F"/>
    <w:rsid w:val="00186432"/>
    <w:rsid w:val="001C3D4A"/>
    <w:rsid w:val="001C4423"/>
    <w:rsid w:val="00235783"/>
    <w:rsid w:val="0026444A"/>
    <w:rsid w:val="00301520"/>
    <w:rsid w:val="0031770D"/>
    <w:rsid w:val="00321DF2"/>
    <w:rsid w:val="003607F4"/>
    <w:rsid w:val="00376165"/>
    <w:rsid w:val="003C2FC3"/>
    <w:rsid w:val="004162E2"/>
    <w:rsid w:val="0048349F"/>
    <w:rsid w:val="004A3B29"/>
    <w:rsid w:val="004A7699"/>
    <w:rsid w:val="004C6B3D"/>
    <w:rsid w:val="00563A19"/>
    <w:rsid w:val="00571A57"/>
    <w:rsid w:val="00581C62"/>
    <w:rsid w:val="00630A3F"/>
    <w:rsid w:val="006969FA"/>
    <w:rsid w:val="00704729"/>
    <w:rsid w:val="007447B9"/>
    <w:rsid w:val="007F2A65"/>
    <w:rsid w:val="008978E9"/>
    <w:rsid w:val="008D7721"/>
    <w:rsid w:val="008E40FB"/>
    <w:rsid w:val="009331B1"/>
    <w:rsid w:val="009B1B3A"/>
    <w:rsid w:val="00A20A4A"/>
    <w:rsid w:val="00AB18F6"/>
    <w:rsid w:val="00AF272A"/>
    <w:rsid w:val="00B6636D"/>
    <w:rsid w:val="00B77327"/>
    <w:rsid w:val="00BA0E73"/>
    <w:rsid w:val="00BD6862"/>
    <w:rsid w:val="00BF2CD0"/>
    <w:rsid w:val="00C62631"/>
    <w:rsid w:val="00C905C3"/>
    <w:rsid w:val="00C97E02"/>
    <w:rsid w:val="00CB0CE5"/>
    <w:rsid w:val="00D10ABA"/>
    <w:rsid w:val="00D527DB"/>
    <w:rsid w:val="00D559FE"/>
    <w:rsid w:val="00DB4FC8"/>
    <w:rsid w:val="00E03CE2"/>
    <w:rsid w:val="00E74A59"/>
    <w:rsid w:val="00EC0151"/>
    <w:rsid w:val="00F705A9"/>
    <w:rsid w:val="00F76400"/>
    <w:rsid w:val="00FE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AA9BD2"/>
  <w15:chartTrackingRefBased/>
  <w15:docId w15:val="{D8D28567-9E7A-45DE-B40A-9342EEDD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7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78E9"/>
  </w:style>
  <w:style w:type="paragraph" w:styleId="Pieddepage">
    <w:name w:val="footer"/>
    <w:basedOn w:val="Normal"/>
    <w:link w:val="PieddepageCar"/>
    <w:uiPriority w:val="99"/>
    <w:unhideWhenUsed/>
    <w:rsid w:val="00897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78E9"/>
  </w:style>
  <w:style w:type="character" w:styleId="lev">
    <w:name w:val="Strong"/>
    <w:basedOn w:val="Policepardfaut"/>
    <w:uiPriority w:val="22"/>
    <w:qFormat/>
    <w:rsid w:val="00E74A59"/>
    <w:rPr>
      <w:b/>
      <w:bCs/>
    </w:rPr>
  </w:style>
  <w:style w:type="character" w:customStyle="1" w:styleId="citation">
    <w:name w:val="citation"/>
    <w:basedOn w:val="Policepardfaut"/>
    <w:rsid w:val="00CB0CE5"/>
  </w:style>
  <w:style w:type="paragraph" w:styleId="Notedefin">
    <w:name w:val="endnote text"/>
    <w:basedOn w:val="Normal"/>
    <w:link w:val="NotedefinCar"/>
    <w:uiPriority w:val="99"/>
    <w:semiHidden/>
    <w:unhideWhenUsed/>
    <w:rsid w:val="00D559F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559FE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559F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8D772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0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03C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8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chdeltest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E4483-22F3-4F5D-9EA7-FE7BBF3DC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1004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Carte d’identite femme celèbre</vt:lpstr>
    </vt:vector>
  </TitlesOfParts>
  <Company>Rectorat de Poitiers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 d’identite femme celèbre</dc:title>
  <dc:subject/>
  <dc:creator>aphilipson</dc:creator>
  <cp:keywords/>
  <dc:description/>
  <cp:lastModifiedBy>33620232295</cp:lastModifiedBy>
  <cp:revision>2</cp:revision>
  <dcterms:created xsi:type="dcterms:W3CDTF">2021-03-03T09:17:00Z</dcterms:created>
  <dcterms:modified xsi:type="dcterms:W3CDTF">2021-03-03T09:17:00Z</dcterms:modified>
</cp:coreProperties>
</file>