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032" w:rsidRPr="006E14C6" w:rsidRDefault="00873032" w:rsidP="00873032">
      <w:pPr>
        <w:ind w:left="708" w:firstLine="708"/>
        <w:rPr>
          <w:b/>
          <w:sz w:val="32"/>
          <w:szCs w:val="32"/>
        </w:rPr>
      </w:pPr>
      <w:r w:rsidRPr="006E14C6">
        <w:rPr>
          <w:b/>
          <w:noProof/>
          <w:sz w:val="32"/>
          <w:szCs w:val="32"/>
          <w:u w:val="single"/>
          <w:lang w:eastAsia="fr-FR"/>
        </w:rPr>
        <w:drawing>
          <wp:anchor distT="0" distB="0" distL="114300" distR="114300" simplePos="0" relativeHeight="251659264" behindDoc="1" locked="0" layoutInCell="1" allowOverlap="1" wp14:anchorId="32AD8DF1" wp14:editId="472B27C6">
            <wp:simplePos x="0" y="0"/>
            <wp:positionH relativeFrom="margin">
              <wp:posOffset>200025</wp:posOffset>
            </wp:positionH>
            <wp:positionV relativeFrom="paragraph">
              <wp:posOffset>-295275</wp:posOffset>
            </wp:positionV>
            <wp:extent cx="638175" cy="581555"/>
            <wp:effectExtent l="0" t="0" r="0" b="9525"/>
            <wp:wrapNone/>
            <wp:docPr id="2" name="Image 2" descr="Résultat de recherche d'images pour &quot;apprendre à parler anglai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ésultat de recherche d'images pour &quot;apprendre à parler anglais&quot;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638175" cy="581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E14C6">
        <w:rPr>
          <w:b/>
          <w:sz w:val="32"/>
          <w:szCs w:val="32"/>
        </w:rPr>
        <w:t>P</w:t>
      </w:r>
      <w:r>
        <w:rPr>
          <w:b/>
          <w:sz w:val="32"/>
          <w:szCs w:val="32"/>
        </w:rPr>
        <w:t>lanning hebdomadaire anglais CP/ semaine 5</w:t>
      </w:r>
    </w:p>
    <w:p w:rsidR="00873032" w:rsidRPr="006E14C6" w:rsidRDefault="00873032" w:rsidP="00873032">
      <w:pPr>
        <w:jc w:val="center"/>
        <w:rPr>
          <w:b/>
          <w:color w:val="FF0000"/>
        </w:rPr>
      </w:pPr>
      <w:r w:rsidRPr="006E14C6">
        <w:rPr>
          <w:b/>
          <w:color w:val="FF0000"/>
          <w:u w:val="single"/>
        </w:rPr>
        <w:t>Projet :</w:t>
      </w:r>
      <w:r w:rsidR="00EB2355">
        <w:rPr>
          <w:b/>
          <w:color w:val="FF0000"/>
        </w:rPr>
        <w:t xml:space="preserve"> Chanter et danser en anglais</w:t>
      </w:r>
    </w:p>
    <w:p w:rsidR="00873032" w:rsidRDefault="00873032" w:rsidP="00873032">
      <w:r w:rsidRPr="006E14C6">
        <w:rPr>
          <w:b/>
          <w:u w:val="single"/>
        </w:rPr>
        <w:t>Durée :</w:t>
      </w:r>
      <w:r w:rsidRPr="006E14C6">
        <w:t xml:space="preserve"> 15 à 20 minutes par jour</w:t>
      </w:r>
    </w:p>
    <w:p w:rsidR="00873032" w:rsidRDefault="00873032" w:rsidP="00873032">
      <w:pPr>
        <w:rPr>
          <w:i/>
        </w:rPr>
      </w:pPr>
      <w:proofErr w:type="spellStart"/>
      <w:r w:rsidRPr="005A3745">
        <w:rPr>
          <w:i/>
        </w:rPr>
        <w:t>Qr</w:t>
      </w:r>
      <w:proofErr w:type="spellEnd"/>
      <w:r w:rsidRPr="005A3745">
        <w:rPr>
          <w:i/>
        </w:rPr>
        <w:t xml:space="preserve"> codes (à scanner) pour les familles qui ont seulement un smartphone. Pour les autres, cliquez sur les liens pour accéder au contenu.</w:t>
      </w:r>
    </w:p>
    <w:p w:rsidR="00873032" w:rsidRPr="004417F1" w:rsidRDefault="00873032" w:rsidP="00873032">
      <w:pPr>
        <w:rPr>
          <w:b/>
          <w:color w:val="0070C0"/>
        </w:rPr>
      </w:pPr>
      <w:r w:rsidRPr="004417F1">
        <w:rPr>
          <w:b/>
          <w:noProof/>
          <w:color w:val="0070C0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A1ACDF" wp14:editId="1E71CDF7">
                <wp:simplePos x="0" y="0"/>
                <wp:positionH relativeFrom="column">
                  <wp:posOffset>2547372</wp:posOffset>
                </wp:positionH>
                <wp:positionV relativeFrom="paragraph">
                  <wp:posOffset>199059</wp:posOffset>
                </wp:positionV>
                <wp:extent cx="174929" cy="151075"/>
                <wp:effectExtent l="0" t="0" r="15875" b="20955"/>
                <wp:wrapNone/>
                <wp:docPr id="6" name="Émoticôn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929" cy="151075"/>
                        </a:xfrm>
                        <a:prstGeom prst="smileyFace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A5D5AF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Émoticône 6" o:spid="_x0000_s1026" type="#_x0000_t96" style="position:absolute;margin-left:200.6pt;margin-top:15.65pt;width:13.75pt;height:1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" fillcolor="yellow" strokecolor="windowText" strokeweight="1pt">
                <v:stroke joinstyle="miter"/>
              </v:shape>
            </w:pict>
          </mc:Fallback>
        </mc:AlternateContent>
      </w:r>
      <w:r w:rsidRPr="004417F1">
        <w:rPr>
          <w:b/>
          <w:color w:val="0070C0"/>
        </w:rPr>
        <w:t>Cette semaine, tu vas t’entraîner tous les jours à apprendre une danse</w:t>
      </w:r>
      <w:r>
        <w:rPr>
          <w:b/>
          <w:color w:val="0070C0"/>
        </w:rPr>
        <w:t xml:space="preserve"> que tu pourras exécuter</w:t>
      </w:r>
      <w:r w:rsidR="000114C9">
        <w:rPr>
          <w:b/>
          <w:color w:val="0070C0"/>
        </w:rPr>
        <w:t>,</w:t>
      </w:r>
      <w:r>
        <w:rPr>
          <w:b/>
          <w:color w:val="0070C0"/>
        </w:rPr>
        <w:t xml:space="preserve"> </w:t>
      </w:r>
      <w:r w:rsidR="000114C9">
        <w:rPr>
          <w:b/>
          <w:color w:val="0070C0"/>
        </w:rPr>
        <w:t xml:space="preserve">tout en chantant, </w:t>
      </w:r>
      <w:r>
        <w:rPr>
          <w:b/>
          <w:color w:val="0070C0"/>
        </w:rPr>
        <w:t>v</w:t>
      </w:r>
      <w:r w:rsidRPr="004417F1">
        <w:rPr>
          <w:b/>
          <w:color w:val="0070C0"/>
        </w:rPr>
        <w:t>endredi à 16h pour fêter les vacances !!!</w:t>
      </w:r>
      <w:r w:rsidR="00603C1F">
        <w:rPr>
          <w:b/>
          <w:color w:val="0070C0"/>
        </w:rPr>
        <w:t xml:space="preserve"> </w:t>
      </w:r>
    </w:p>
    <w:tbl>
      <w:tblPr>
        <w:tblStyle w:val="Grilledutableau1"/>
        <w:tblW w:w="10768" w:type="dxa"/>
        <w:tblLook w:val="04A0" w:firstRow="1" w:lastRow="0" w:firstColumn="1" w:lastColumn="0" w:noHBand="0" w:noVBand="1"/>
      </w:tblPr>
      <w:tblGrid>
        <w:gridCol w:w="1320"/>
        <w:gridCol w:w="4771"/>
        <w:gridCol w:w="4677"/>
      </w:tblGrid>
      <w:tr w:rsidR="00873032" w:rsidRPr="006E14C6" w:rsidTr="00603C1F">
        <w:tc>
          <w:tcPr>
            <w:tcW w:w="1320" w:type="dxa"/>
            <w:shd w:val="clear" w:color="auto" w:fill="D9D9D9" w:themeFill="background1" w:themeFillShade="D9"/>
          </w:tcPr>
          <w:p w:rsidR="00873032" w:rsidRPr="006E14C6" w:rsidRDefault="00873032" w:rsidP="00F1602F">
            <w:pPr>
              <w:rPr>
                <w:sz w:val="24"/>
                <w:szCs w:val="24"/>
              </w:rPr>
            </w:pPr>
          </w:p>
        </w:tc>
        <w:tc>
          <w:tcPr>
            <w:tcW w:w="4771" w:type="dxa"/>
            <w:shd w:val="clear" w:color="auto" w:fill="D9D9D9" w:themeFill="background1" w:themeFillShade="D9"/>
          </w:tcPr>
          <w:p w:rsidR="00873032" w:rsidRPr="006E14C6" w:rsidRDefault="000114C9" w:rsidP="00F160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On chante et on danse en anglais.</w:t>
            </w:r>
          </w:p>
        </w:tc>
        <w:tc>
          <w:tcPr>
            <w:tcW w:w="4677" w:type="dxa"/>
            <w:shd w:val="clear" w:color="auto" w:fill="D9D9D9" w:themeFill="background1" w:themeFillShade="D9"/>
          </w:tcPr>
          <w:p w:rsidR="00873032" w:rsidRPr="006E14C6" w:rsidRDefault="000114C9" w:rsidP="00F160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Apprentissage du vocabulaire des émotions</w:t>
            </w:r>
          </w:p>
        </w:tc>
      </w:tr>
      <w:tr w:rsidR="00873032" w:rsidRPr="006E14C6" w:rsidTr="00603C1F">
        <w:tc>
          <w:tcPr>
            <w:tcW w:w="1320" w:type="dxa"/>
          </w:tcPr>
          <w:p w:rsidR="00873032" w:rsidRPr="006E14C6" w:rsidRDefault="00BC37B1" w:rsidP="00F1602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Mar</w:t>
            </w:r>
            <w:r w:rsidR="00873032" w:rsidRPr="006E14C6">
              <w:rPr>
                <w:b/>
                <w:u w:val="single"/>
              </w:rPr>
              <w:t>di</w:t>
            </w:r>
          </w:p>
          <w:p w:rsidR="00873032" w:rsidRPr="006E14C6" w:rsidRDefault="00873032" w:rsidP="00F1602F">
            <w:r w:rsidRPr="006E14C6">
              <w:rPr>
                <w:color w:val="00B050"/>
              </w:rPr>
              <w:t>découvrir et comprendre</w:t>
            </w:r>
          </w:p>
        </w:tc>
        <w:tc>
          <w:tcPr>
            <w:tcW w:w="4771" w:type="dxa"/>
          </w:tcPr>
          <w:p w:rsidR="00873032" w:rsidRDefault="00EB2355" w:rsidP="00F1602F">
            <w:r w:rsidRPr="00EB2355">
              <w:rPr>
                <w:noProof/>
                <w:lang w:eastAsia="fr-FR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635</wp:posOffset>
                  </wp:positionV>
                  <wp:extent cx="1247775" cy="1247775"/>
                  <wp:effectExtent l="0" t="0" r="9525" b="9525"/>
                  <wp:wrapSquare wrapText="bothSides"/>
                  <wp:docPr id="4" name="Image 4" descr="C:\Users\ctardif\AppData\Local\Temp\frame-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ctardif\AppData\Local\Temp\frame-1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73032" w:rsidRPr="006E14C6">
              <w:t>1-</w:t>
            </w:r>
            <w:r w:rsidR="00603C1F">
              <w:t>Regarde cette vidéo puis entraîne-toi à faire les gestes.</w:t>
            </w:r>
          </w:p>
          <w:p w:rsidR="00873032" w:rsidRDefault="00873032" w:rsidP="00F1602F">
            <w:pPr>
              <w:ind w:left="720"/>
              <w:contextualSpacing/>
            </w:pPr>
            <w:r>
              <w:t xml:space="preserve"> </w:t>
            </w:r>
            <w:hyperlink r:id="rId6" w:history="1">
              <w:r w:rsidRPr="004417F1">
                <w:rPr>
                  <w:rStyle w:val="Lienhypertexte"/>
                </w:rPr>
                <w:t>danse</w:t>
              </w:r>
            </w:hyperlink>
          </w:p>
          <w:p w:rsidR="00873032" w:rsidRPr="006E14C6" w:rsidRDefault="00873032" w:rsidP="00873032">
            <w:pPr>
              <w:ind w:left="720"/>
              <w:contextualSpacing/>
            </w:pPr>
          </w:p>
        </w:tc>
        <w:tc>
          <w:tcPr>
            <w:tcW w:w="4677" w:type="dxa"/>
          </w:tcPr>
          <w:p w:rsidR="00873032" w:rsidRPr="006E14C6" w:rsidRDefault="00873032" w:rsidP="00873032">
            <w:r w:rsidRPr="00873032">
              <w:rPr>
                <w:noProof/>
                <w:lang w:eastAsia="fr-FR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-64798</wp:posOffset>
                  </wp:positionH>
                  <wp:positionV relativeFrom="paragraph">
                    <wp:posOffset>911</wp:posOffset>
                  </wp:positionV>
                  <wp:extent cx="1343771" cy="1343771"/>
                  <wp:effectExtent l="0" t="0" r="8890" b="8890"/>
                  <wp:wrapSquare wrapText="bothSides"/>
                  <wp:docPr id="1" name="Image 1" descr="C:\Users\ctardif\AppData\Local\Temp\frame-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tardif\AppData\Local\Temp\frame-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1198" cy="13511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Je te laisse découvrir le vocabulaire des sentiments : </w:t>
            </w:r>
            <w:hyperlink r:id="rId8" w:history="1">
              <w:r w:rsidRPr="00873032">
                <w:rPr>
                  <w:rStyle w:val="Lienhypertexte"/>
                </w:rPr>
                <w:t>chanson sur les émotions</w:t>
              </w:r>
            </w:hyperlink>
          </w:p>
        </w:tc>
      </w:tr>
      <w:tr w:rsidR="00873032" w:rsidRPr="006E14C6" w:rsidTr="00603C1F">
        <w:tc>
          <w:tcPr>
            <w:tcW w:w="1320" w:type="dxa"/>
          </w:tcPr>
          <w:p w:rsidR="00873032" w:rsidRPr="006E14C6" w:rsidRDefault="00BC37B1" w:rsidP="00F1602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Mercre</w:t>
            </w:r>
            <w:bookmarkStart w:id="0" w:name="_GoBack"/>
            <w:bookmarkEnd w:id="0"/>
            <w:r w:rsidR="00873032" w:rsidRPr="006E14C6">
              <w:rPr>
                <w:b/>
                <w:u w:val="single"/>
              </w:rPr>
              <w:t>di</w:t>
            </w:r>
          </w:p>
          <w:p w:rsidR="00873032" w:rsidRPr="006E14C6" w:rsidRDefault="00873032" w:rsidP="00F1602F">
            <w:r w:rsidRPr="006E14C6">
              <w:rPr>
                <w:color w:val="00B050"/>
              </w:rPr>
              <w:t>écouter et répéter</w:t>
            </w:r>
          </w:p>
        </w:tc>
        <w:tc>
          <w:tcPr>
            <w:tcW w:w="4771" w:type="dxa"/>
          </w:tcPr>
          <w:p w:rsidR="00873032" w:rsidRDefault="00603C1F" w:rsidP="00EB2355">
            <w:r w:rsidRPr="00603C1F">
              <w:rPr>
                <w:b/>
                <w:noProof/>
                <w:color w:val="FF66CC"/>
                <w:lang w:eastAsia="fr-F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635</wp:posOffset>
                  </wp:positionV>
                  <wp:extent cx="1263650" cy="1263650"/>
                  <wp:effectExtent l="0" t="0" r="0" b="0"/>
                  <wp:wrapSquare wrapText="bothSides"/>
                  <wp:docPr id="10" name="Image 10" descr="C:\Users\ctardif\AppData\Local\Temp\frame-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ctardif\AppData\Local\Temp\frame-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="00873032" w:rsidRPr="00860E57">
              <w:rPr>
                <w:b/>
                <w:color w:val="FF66CC"/>
              </w:rPr>
              <w:t>Let’s</w:t>
            </w:r>
            <w:proofErr w:type="spellEnd"/>
            <w:r w:rsidR="00873032" w:rsidRPr="00860E57">
              <w:rPr>
                <w:b/>
                <w:color w:val="FF66CC"/>
              </w:rPr>
              <w:t xml:space="preserve"> dance !</w:t>
            </w:r>
            <w:r w:rsidR="00873032">
              <w:t xml:space="preserve"> Aujourd’hui : Entraîne-toi à danser </w:t>
            </w:r>
            <w:r>
              <w:t>en faisant les gestes. Tu peux aussi essayer de chanter !</w:t>
            </w:r>
          </w:p>
          <w:p w:rsidR="00603C1F" w:rsidRPr="006E14C6" w:rsidRDefault="00BC37B1" w:rsidP="00EB2355">
            <w:r>
              <w:fldChar w:fldCharType="begin"/>
            </w:r>
            <w:r>
              <w:instrText xml:space="preserve"> HYPERLINK "https://www.youtube.com/watch?v=eClGqjHz790" </w:instrText>
            </w:r>
            <w:r>
              <w:fldChar w:fldCharType="separate"/>
            </w:r>
            <w:r w:rsidR="00603C1F" w:rsidRPr="00603C1F">
              <w:rPr>
                <w:rStyle w:val="Lienhypertexte"/>
              </w:rPr>
              <w:t>ici</w:t>
            </w:r>
            <w:r>
              <w:rPr>
                <w:rStyle w:val="Lienhypertexte"/>
              </w:rPr>
              <w:fldChar w:fldCharType="end"/>
            </w:r>
          </w:p>
        </w:tc>
        <w:tc>
          <w:tcPr>
            <w:tcW w:w="4677" w:type="dxa"/>
          </w:tcPr>
          <w:p w:rsidR="00873032" w:rsidRPr="006E14C6" w:rsidRDefault="00873032" w:rsidP="00F1602F">
            <w:r>
              <w:t>Entraîne-toi à répéter le vocabulaire d’hier avec la chanson.</w:t>
            </w:r>
          </w:p>
        </w:tc>
      </w:tr>
      <w:tr w:rsidR="00873032" w:rsidRPr="006E14C6" w:rsidTr="00603C1F">
        <w:trPr>
          <w:trHeight w:val="70"/>
        </w:trPr>
        <w:tc>
          <w:tcPr>
            <w:tcW w:w="1320" w:type="dxa"/>
          </w:tcPr>
          <w:p w:rsidR="00873032" w:rsidRPr="006E14C6" w:rsidRDefault="00873032" w:rsidP="00F1602F">
            <w:pPr>
              <w:rPr>
                <w:b/>
                <w:u w:val="single"/>
              </w:rPr>
            </w:pPr>
            <w:r w:rsidRPr="006E14C6">
              <w:rPr>
                <w:b/>
                <w:u w:val="single"/>
              </w:rPr>
              <w:t>Jeudi</w:t>
            </w:r>
          </w:p>
          <w:p w:rsidR="00873032" w:rsidRPr="006E14C6" w:rsidRDefault="00873032" w:rsidP="00F1602F">
            <w:r w:rsidRPr="006E14C6">
              <w:rPr>
                <w:color w:val="00B050"/>
              </w:rPr>
              <w:t xml:space="preserve">mémoriser </w:t>
            </w:r>
          </w:p>
        </w:tc>
        <w:tc>
          <w:tcPr>
            <w:tcW w:w="4771" w:type="dxa"/>
          </w:tcPr>
          <w:p w:rsidR="00873032" w:rsidRDefault="00603C1F" w:rsidP="00F1602F">
            <w:r w:rsidRPr="00603C1F">
              <w:rPr>
                <w:b/>
                <w:noProof/>
                <w:color w:val="FF66CC"/>
                <w:lang w:eastAsia="fr-FR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6030" cy="1256030"/>
                  <wp:effectExtent l="0" t="0" r="1270" b="1270"/>
                  <wp:wrapSquare wrapText="bothSides"/>
                  <wp:docPr id="9" name="Image 9" descr="C:\Users\ctardif\AppData\Local\Temp\frame-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ctardif\AppData\Local\Temp\frame-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6030" cy="1256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="00873032" w:rsidRPr="00860E57">
              <w:rPr>
                <w:b/>
                <w:color w:val="FF66CC"/>
              </w:rPr>
              <w:t>Let’s</w:t>
            </w:r>
            <w:proofErr w:type="spellEnd"/>
            <w:r w:rsidR="00873032" w:rsidRPr="00860E57">
              <w:rPr>
                <w:b/>
                <w:color w:val="FF66CC"/>
              </w:rPr>
              <w:t xml:space="preserve"> dance !</w:t>
            </w:r>
            <w:r>
              <w:t xml:space="preserve"> Aujourd’hui, de drôles de personnages vont s’entraîner avec toi : </w:t>
            </w:r>
            <w:hyperlink r:id="rId11" w:history="1">
              <w:r w:rsidRPr="00603C1F">
                <w:rPr>
                  <w:rStyle w:val="Lienhypertexte"/>
                </w:rPr>
                <w:t>i</w:t>
              </w:r>
              <w:r w:rsidRPr="00603C1F">
                <w:rPr>
                  <w:rStyle w:val="Lienhypertexte"/>
                </w:rPr>
                <w:t>c</w:t>
              </w:r>
              <w:r w:rsidRPr="00603C1F">
                <w:rPr>
                  <w:rStyle w:val="Lienhypertexte"/>
                </w:rPr>
                <w:t>i</w:t>
              </w:r>
            </w:hyperlink>
          </w:p>
          <w:p w:rsidR="00873032" w:rsidRPr="006E14C6" w:rsidRDefault="00873032" w:rsidP="00F1602F"/>
        </w:tc>
        <w:tc>
          <w:tcPr>
            <w:tcW w:w="4677" w:type="dxa"/>
          </w:tcPr>
          <w:p w:rsidR="00873032" w:rsidRDefault="00873032" w:rsidP="00F1602F">
            <w:r w:rsidRPr="00873032">
              <w:rPr>
                <w:noProof/>
                <w:lang w:eastAsia="fr-FR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017270" cy="1017270"/>
                  <wp:effectExtent l="0" t="0" r="0" b="0"/>
                  <wp:wrapSquare wrapText="bothSides"/>
                  <wp:docPr id="3" name="Image 3" descr="C:\Users\ctardif\AppData\Local\Temp\frame-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tardif\AppData\Local\Temp\frame-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270" cy="1017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Entraîne-toi à mémoriser le vocabulaire des émotions : </w:t>
            </w:r>
            <w:hyperlink r:id="rId13" w:history="1">
              <w:r>
                <w:rPr>
                  <w:rStyle w:val="Lienhypertexte"/>
                </w:rPr>
                <w:t xml:space="preserve">exercice </w:t>
              </w:r>
            </w:hyperlink>
          </w:p>
          <w:p w:rsidR="00873032" w:rsidRDefault="00873032" w:rsidP="00F1602F"/>
          <w:p w:rsidR="00873032" w:rsidRDefault="00873032" w:rsidP="00F1602F"/>
          <w:p w:rsidR="00873032" w:rsidRDefault="00873032" w:rsidP="00F1602F"/>
          <w:p w:rsidR="00873032" w:rsidRPr="006E14C6" w:rsidRDefault="00873032" w:rsidP="00873032">
            <w:r>
              <w:t>Fais un dessin avec les 3 émotions que tu as appris à dire en anglais</w:t>
            </w:r>
          </w:p>
        </w:tc>
      </w:tr>
      <w:tr w:rsidR="00873032" w:rsidRPr="006E14C6" w:rsidTr="00F1602F">
        <w:tc>
          <w:tcPr>
            <w:tcW w:w="1320" w:type="dxa"/>
          </w:tcPr>
          <w:p w:rsidR="00873032" w:rsidRPr="006E14C6" w:rsidRDefault="00873032" w:rsidP="00F1602F">
            <w:pPr>
              <w:rPr>
                <w:b/>
                <w:u w:val="single"/>
              </w:rPr>
            </w:pPr>
            <w:r w:rsidRPr="006E14C6">
              <w:rPr>
                <w:b/>
                <w:u w:val="single"/>
              </w:rPr>
              <w:t>Vendredi</w:t>
            </w:r>
          </w:p>
          <w:p w:rsidR="00873032" w:rsidRPr="006E14C6" w:rsidRDefault="00873032" w:rsidP="00F1602F">
            <w:r w:rsidRPr="006E14C6">
              <w:rPr>
                <w:color w:val="00B050"/>
              </w:rPr>
              <w:t>restituer</w:t>
            </w:r>
          </w:p>
        </w:tc>
        <w:tc>
          <w:tcPr>
            <w:tcW w:w="9448" w:type="dxa"/>
            <w:gridSpan w:val="2"/>
          </w:tcPr>
          <w:p w:rsidR="00EB2355" w:rsidRDefault="000114C9" w:rsidP="00F1602F">
            <w:r w:rsidRPr="000114C9">
              <w:rPr>
                <w:noProof/>
                <w:lang w:eastAsia="fr-F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6540" cy="1526540"/>
                  <wp:effectExtent l="0" t="0" r="0" b="0"/>
                  <wp:wrapSquare wrapText="bothSides"/>
                  <wp:docPr id="11" name="Image 11" descr="C:\Users\ctardif\AppData\Local\Temp\frame-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ctardif\AppData\Local\Temp\frame-1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6540" cy="1526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73032">
              <w:t xml:space="preserve">Aujourd’hui, c’est le grand jour : </w:t>
            </w:r>
            <w:r>
              <w:t xml:space="preserve">tu vas pouvoir danser avec d’autres enfants sur cette vidéo pour fêter les vacances !!! </w:t>
            </w:r>
            <w:hyperlink r:id="rId15" w:history="1">
              <w:r w:rsidR="0029045B" w:rsidRPr="0029045B">
                <w:rPr>
                  <w:rStyle w:val="Lienhypertexte"/>
                </w:rPr>
                <w:t xml:space="preserve">danse avec </w:t>
              </w:r>
              <w:r w:rsidR="0029045B" w:rsidRPr="0029045B">
                <w:rPr>
                  <w:rStyle w:val="Lienhypertexte"/>
                </w:rPr>
                <w:t>d</w:t>
              </w:r>
              <w:r w:rsidR="0029045B" w:rsidRPr="0029045B">
                <w:rPr>
                  <w:rStyle w:val="Lienhypertexte"/>
                </w:rPr>
                <w:t>'autres enfants</w:t>
              </w:r>
            </w:hyperlink>
          </w:p>
          <w:p w:rsidR="000114C9" w:rsidRDefault="000114C9" w:rsidP="00F1602F"/>
          <w:p w:rsidR="000114C9" w:rsidRPr="000114C9" w:rsidRDefault="000114C9" w:rsidP="000114C9">
            <w:pPr>
              <w:jc w:val="center"/>
              <w:rPr>
                <w:b/>
                <w:color w:val="FF3399"/>
                <w:sz w:val="28"/>
                <w:szCs w:val="28"/>
              </w:rPr>
            </w:pPr>
            <w:r w:rsidRPr="000114C9">
              <w:rPr>
                <w:b/>
                <w:color w:val="FF3399"/>
                <w:sz w:val="28"/>
                <w:szCs w:val="28"/>
              </w:rPr>
              <w:t xml:space="preserve">BONNES VACANCES A TOUTES ET A </w:t>
            </w:r>
            <w:proofErr w:type="gramStart"/>
            <w:r w:rsidRPr="000114C9">
              <w:rPr>
                <w:b/>
                <w:color w:val="FF3399"/>
                <w:sz w:val="28"/>
                <w:szCs w:val="28"/>
              </w:rPr>
              <w:t>TOUS</w:t>
            </w:r>
            <w:proofErr w:type="gramEnd"/>
            <w:r w:rsidRPr="000114C9">
              <w:rPr>
                <w:b/>
                <w:color w:val="FF3399"/>
                <w:sz w:val="28"/>
                <w:szCs w:val="28"/>
              </w:rPr>
              <w:t> !!!!</w:t>
            </w:r>
          </w:p>
          <w:p w:rsidR="00873032" w:rsidRDefault="00873032" w:rsidP="00F1602F"/>
          <w:p w:rsidR="00873032" w:rsidRPr="006E14C6" w:rsidRDefault="00873032" w:rsidP="00F1602F"/>
        </w:tc>
      </w:tr>
      <w:tr w:rsidR="00873032" w:rsidRPr="006E14C6" w:rsidTr="00F1602F">
        <w:trPr>
          <w:trHeight w:val="843"/>
        </w:trPr>
        <w:tc>
          <w:tcPr>
            <w:tcW w:w="10768" w:type="dxa"/>
            <w:gridSpan w:val="3"/>
            <w:shd w:val="clear" w:color="auto" w:fill="D9D9D9" w:themeFill="background1" w:themeFillShade="D9"/>
          </w:tcPr>
          <w:p w:rsidR="00873032" w:rsidRDefault="00873032" w:rsidP="00F1602F">
            <w:pPr>
              <w:rPr>
                <w:color w:val="000000" w:themeColor="text1"/>
              </w:rPr>
            </w:pPr>
            <w:r>
              <w:rPr>
                <w:b/>
                <w:color w:val="000000" w:themeColor="text1"/>
                <w:u w:val="single"/>
              </w:rPr>
              <w:t>Conseils pour les parents</w:t>
            </w:r>
            <w:r w:rsidRPr="00A02C00">
              <w:rPr>
                <w:b/>
                <w:color w:val="000000" w:themeColor="text1"/>
                <w:u w:val="single"/>
              </w:rPr>
              <w:t> :</w:t>
            </w:r>
            <w:r w:rsidRPr="00A02C00">
              <w:rPr>
                <w:color w:val="000000" w:themeColor="text1"/>
              </w:rPr>
              <w:t xml:space="preserve"> </w:t>
            </w:r>
            <w:r w:rsidR="000114C9">
              <w:rPr>
                <w:color w:val="000000" w:themeColor="text1"/>
              </w:rPr>
              <w:t>Il peut être difficile pour votre enfant de chanter la chanson en entier. Le principal est qu’il prenne du plaisir et qu’il fasse de son mieux. Chanter et danser en famille : ce chant traditionnel apporte de la gaieté aux petits comme aux grands !</w:t>
            </w:r>
          </w:p>
          <w:p w:rsidR="00873032" w:rsidRPr="004B55AD" w:rsidRDefault="00873032" w:rsidP="000114C9">
            <w:pPr>
              <w:rPr>
                <w:color w:val="00B050"/>
                <w:highlight w:val="lightGray"/>
              </w:rPr>
            </w:pPr>
          </w:p>
        </w:tc>
      </w:tr>
    </w:tbl>
    <w:p w:rsidR="00873032" w:rsidRPr="001000AB" w:rsidRDefault="00873032" w:rsidP="00873032">
      <w:pPr>
        <w:jc w:val="right"/>
        <w:rPr>
          <w:rFonts w:ascii="Cooper Black" w:hAnsi="Cooper Black"/>
        </w:rPr>
      </w:pP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1EBCC5A2" wp14:editId="4AF69392">
            <wp:simplePos x="0" y="0"/>
            <wp:positionH relativeFrom="margin">
              <wp:posOffset>6285506</wp:posOffset>
            </wp:positionH>
            <wp:positionV relativeFrom="paragraph">
              <wp:posOffset>141163</wp:posOffset>
            </wp:positionV>
            <wp:extent cx="508883" cy="508883"/>
            <wp:effectExtent l="0" t="0" r="5715" b="5715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cpdlv16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883" cy="5088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000AB">
        <w:rPr>
          <w:rFonts w:ascii="Engravers MT" w:hAnsi="Engravers MT"/>
          <w:sz w:val="18"/>
          <w:szCs w:val="18"/>
        </w:rPr>
        <w:t>CFT</w:t>
      </w:r>
    </w:p>
    <w:p w:rsidR="00873032" w:rsidRDefault="00873032" w:rsidP="00873032"/>
    <w:p w:rsidR="00D8545D" w:rsidRDefault="00D8545D"/>
    <w:sectPr w:rsidR="00D8545D" w:rsidSect="00DD71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032"/>
    <w:rsid w:val="000114C9"/>
    <w:rsid w:val="0029045B"/>
    <w:rsid w:val="00603C1F"/>
    <w:rsid w:val="00873032"/>
    <w:rsid w:val="00BC37B1"/>
    <w:rsid w:val="00D8545D"/>
    <w:rsid w:val="00EB2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1D888"/>
  <w15:chartTrackingRefBased/>
  <w15:docId w15:val="{6086FF92-F341-4849-A857-5C1ADC98F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303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Grilledutableau1">
    <w:name w:val="Grille du tableau1"/>
    <w:basedOn w:val="TableauNormal"/>
    <w:next w:val="Grilledutableau"/>
    <w:uiPriority w:val="39"/>
    <w:rsid w:val="00873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873032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873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87303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eMU8dHLqSI" TargetMode="External"/><Relationship Id="rId13" Type="http://schemas.openxmlformats.org/officeDocument/2006/relationships/hyperlink" Target="https://learningapps.org/display?v=pcno2iz3n20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8.png"/><Relationship Id="rId1" Type="http://schemas.openxmlformats.org/officeDocument/2006/relationships/styles" Target="styles.xml"/><Relationship Id="rId6" Type="http://schemas.openxmlformats.org/officeDocument/2006/relationships/hyperlink" Target="https://www.youtube.com/watch?v=M6LoRZsHMSs" TargetMode="External"/><Relationship Id="rId11" Type="http://schemas.openxmlformats.org/officeDocument/2006/relationships/hyperlink" Target="https://www.youtube.com/watch?v=5015skRvqs8" TargetMode="External"/><Relationship Id="rId5" Type="http://schemas.openxmlformats.org/officeDocument/2006/relationships/image" Target="media/image2.png"/><Relationship Id="rId15" Type="http://schemas.openxmlformats.org/officeDocument/2006/relationships/hyperlink" Target="https://www.google.com/search?safe=strict&amp;client=firefox-b-d&amp;sxsrf=ALeKk00f_dwwr8CObKjJo_Hyt3n8mROauA%3A1586441541950&amp;ei=RS2PXoLbOfqAjLsP84GR6A0&amp;q=zoogies+if+you%27re+happy+and+you+know+it&amp;oq=zoogies+if+you%27re+&amp;gs_lcp=CgZwc3ktYWIQARgAMgUIIRCgATIFCCEQoAE6BAgAEEc6BwgjEOoCECc6BQgAEIMBOgIIADoECAAQQzoECAAQCjoECAAQEzoGCAAQChATOgYIABAeEBM6BAgAEA06BggAEA0QCjoGCAAQDRAeSjQIFxIwMGcxODBnMTM5ZzEyNmcxNjJnMTM3ZzIyNmcxNDlnMjA1ZzE1NGcxNjhnMTM0ZzI0Sh0IGBIZMGcxZzFnMWcxZzFnMWcxZzFnMWc1ZzRnMlCJtQhYpIQJYI6PCWgBcAJ4AIAB4QGIAfMUkgEGMC4xNi4ymAEAoAEBqgEHZ3dzLXdperABCg&amp;sclient=psy-ab" TargetMode="External"/><Relationship Id="rId10" Type="http://schemas.openxmlformats.org/officeDocument/2006/relationships/image" Target="media/image5.png"/><Relationship Id="rId4" Type="http://schemas.openxmlformats.org/officeDocument/2006/relationships/image" Target="media/image1.png"/><Relationship Id="rId9" Type="http://schemas.openxmlformats.org/officeDocument/2006/relationships/image" Target="media/image4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385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Poitiers</Company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ctardif</dc:creator>
  <cp:keywords/>
  <dc:description/>
  <cp:lastModifiedBy>ctardif</cp:lastModifiedBy>
  <cp:revision>3</cp:revision>
  <cp:lastPrinted>2020-04-09T13:18:00Z</cp:lastPrinted>
  <dcterms:created xsi:type="dcterms:W3CDTF">2020-04-07T12:51:00Z</dcterms:created>
  <dcterms:modified xsi:type="dcterms:W3CDTF">2020-04-09T13:19:00Z</dcterms:modified>
</cp:coreProperties>
</file>