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FD" w:rsidRDefault="00686FFD" w:rsidP="00686FFD">
      <w:pPr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6DD1CDD4" wp14:editId="24D23959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4C6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lanning hebdomadaire anglais cycle 2</w:t>
      </w:r>
      <w:r>
        <w:rPr>
          <w:b/>
          <w:sz w:val="32"/>
          <w:szCs w:val="32"/>
        </w:rPr>
        <w:t>/ semaine 7</w:t>
      </w:r>
    </w:p>
    <w:p w:rsidR="00686FFD" w:rsidRPr="000846E9" w:rsidRDefault="00686FFD" w:rsidP="00686FFD">
      <w:pPr>
        <w:ind w:left="708" w:firstLine="708"/>
        <w:jc w:val="center"/>
        <w:rPr>
          <w:b/>
          <w:color w:val="7030A0"/>
          <w:sz w:val="32"/>
          <w:szCs w:val="32"/>
          <w:u w:val="single"/>
        </w:rPr>
      </w:pPr>
      <w:r w:rsidRPr="00C10326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 wp14:anchorId="2FEEE493" wp14:editId="7AC39BB0">
            <wp:simplePos x="0" y="0"/>
            <wp:positionH relativeFrom="column">
              <wp:posOffset>-28575</wp:posOffset>
            </wp:positionH>
            <wp:positionV relativeFrom="paragraph">
              <wp:posOffset>268605</wp:posOffset>
            </wp:positionV>
            <wp:extent cx="6619875" cy="1655445"/>
            <wp:effectExtent l="0" t="0" r="9525" b="190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9"/>
                    <a:stretch/>
                  </pic:blipFill>
                  <pic:spPr bwMode="auto">
                    <a:xfrm>
                      <a:off x="0" y="0"/>
                      <a:ext cx="661987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6E9">
        <w:rPr>
          <w:b/>
          <w:color w:val="7030A0"/>
          <w:sz w:val="32"/>
          <w:szCs w:val="32"/>
          <w:u w:val="single"/>
        </w:rPr>
        <w:t>EDITION SPECIALE :</w:t>
      </w:r>
      <w:r>
        <w:rPr>
          <w:b/>
          <w:color w:val="7030A0"/>
          <w:sz w:val="32"/>
          <w:szCs w:val="32"/>
          <w:u w:val="single"/>
        </w:rPr>
        <w:t xml:space="preserve"> </w:t>
      </w:r>
      <w:r w:rsidRPr="000846E9">
        <w:rPr>
          <w:b/>
          <w:color w:val="7030A0"/>
          <w:sz w:val="32"/>
          <w:szCs w:val="32"/>
          <w:u w:val="single"/>
        </w:rPr>
        <w:t>LES GESTES BARRIERES</w:t>
      </w:r>
    </w:p>
    <w:p w:rsidR="00686FFD" w:rsidRDefault="00686FFD" w:rsidP="00686FFD">
      <w:pPr>
        <w:rPr>
          <w:b/>
          <w:color w:val="0070C0"/>
        </w:rPr>
      </w:pPr>
      <w:r w:rsidRPr="004417F1">
        <w:rPr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8A94C" wp14:editId="41C393EA">
                <wp:simplePos x="0" y="0"/>
                <wp:positionH relativeFrom="column">
                  <wp:posOffset>1593767</wp:posOffset>
                </wp:positionH>
                <wp:positionV relativeFrom="paragraph">
                  <wp:posOffset>207286</wp:posOffset>
                </wp:positionV>
                <wp:extent cx="174929" cy="151075"/>
                <wp:effectExtent l="0" t="0" r="15875" b="20955"/>
                <wp:wrapNone/>
                <wp:docPr id="6" name="Émoticô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10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D2DE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6" o:spid="_x0000_s1026" type="#_x0000_t96" style="position:absolute;margin-left:125.5pt;margin-top:16.3pt;width:13.7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" fillcolor="yellow" strokecolor="windowText" strokeweight="1pt">
                <v:stroke joinstyle="miter"/>
              </v:shape>
            </w:pict>
          </mc:Fallback>
        </mc:AlternateContent>
      </w:r>
      <w:r w:rsidRPr="004417F1">
        <w:rPr>
          <w:b/>
          <w:color w:val="0070C0"/>
        </w:rPr>
        <w:t>Cette semaine</w:t>
      </w:r>
      <w:r>
        <w:rPr>
          <w:b/>
          <w:color w:val="0070C0"/>
        </w:rPr>
        <w:t xml:space="preserve"> (ou dans les semaines à venir)</w:t>
      </w:r>
      <w:r w:rsidRPr="004417F1">
        <w:rPr>
          <w:b/>
          <w:color w:val="0070C0"/>
        </w:rPr>
        <w:t>, t</w:t>
      </w:r>
      <w:r>
        <w:rPr>
          <w:b/>
          <w:color w:val="0070C0"/>
        </w:rPr>
        <w:t>u vas retourner à l’école. C’est l’occasion de revoir quelques gestes barrières en anglais…</w:t>
      </w:r>
    </w:p>
    <w:p w:rsidR="00686FFD" w:rsidRPr="00E42F2D" w:rsidRDefault="00686FFD" w:rsidP="00686FFD">
      <w:pPr>
        <w:rPr>
          <w:rFonts w:cstheme="minorHAnsi"/>
          <w:sz w:val="16"/>
          <w:szCs w:val="16"/>
        </w:rPr>
      </w:pPr>
    </w:p>
    <w:p w:rsidR="00686FFD" w:rsidRPr="00F80055" w:rsidRDefault="00D36622" w:rsidP="00686FFD">
      <w:pPr>
        <w:pStyle w:val="Paragraphedeliste"/>
        <w:numPr>
          <w:ilvl w:val="0"/>
          <w:numId w:val="1"/>
        </w:numPr>
        <w:rPr>
          <w:rFonts w:ascii="Agency FB" w:hAnsi="Agency FB"/>
          <w:color w:val="2E74B5" w:themeColor="accent1" w:themeShade="BF"/>
          <w:sz w:val="32"/>
          <w:szCs w:val="32"/>
        </w:rPr>
      </w:pPr>
      <w:r w:rsidRPr="00D36622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5334000</wp:posOffset>
            </wp:positionH>
            <wp:positionV relativeFrom="paragraph">
              <wp:posOffset>9525</wp:posOffset>
            </wp:positionV>
            <wp:extent cx="962025" cy="962025"/>
            <wp:effectExtent l="0" t="0" r="9525" b="9525"/>
            <wp:wrapSquare wrapText="bothSides"/>
            <wp:docPr id="1" name="Image 1" descr="C:\Users\ctardif\AppData\Local\Temp\frame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ardif\AppData\Local\Temp\frame-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FFD">
        <w:rPr>
          <w:rFonts w:ascii="Agency FB" w:hAnsi="Agency FB"/>
          <w:color w:val="2E74B5" w:themeColor="accent1" w:themeShade="BF"/>
          <w:sz w:val="32"/>
          <w:szCs w:val="32"/>
          <w:highlight w:val="yellow"/>
        </w:rPr>
        <w:t>Activité : chanter</w:t>
      </w:r>
    </w:p>
    <w:p w:rsidR="00686FFD" w:rsidRDefault="00686FFD" w:rsidP="00686FFD">
      <w:pPr>
        <w:rPr>
          <w:sz w:val="24"/>
          <w:szCs w:val="24"/>
        </w:rPr>
      </w:pPr>
      <w:r w:rsidRPr="000846E9">
        <w:rPr>
          <w:sz w:val="24"/>
          <w:szCs w:val="24"/>
        </w:rPr>
        <w:t>Apprends cette chanson qui te permettra</w:t>
      </w:r>
      <w:r>
        <w:rPr>
          <w:sz w:val="24"/>
          <w:szCs w:val="24"/>
        </w:rPr>
        <w:t xml:space="preserve"> d’accompagner tes lavages de mains.</w:t>
      </w:r>
    </w:p>
    <w:p w:rsidR="00686FFD" w:rsidRDefault="00686FFD" w:rsidP="00686FFD">
      <w:pPr>
        <w:rPr>
          <w:sz w:val="24"/>
          <w:szCs w:val="24"/>
        </w:rPr>
      </w:pPr>
      <w:r>
        <w:rPr>
          <w:sz w:val="24"/>
          <w:szCs w:val="24"/>
        </w:rPr>
        <w:t>Niveau 1 :</w:t>
      </w:r>
      <w:hyperlink r:id="rId8" w:history="1">
        <w:r w:rsidR="00D36622" w:rsidRPr="00D36622">
          <w:rPr>
            <w:rStyle w:val="Lienhypertexte"/>
            <w:sz w:val="24"/>
            <w:szCs w:val="24"/>
          </w:rPr>
          <w:t>http://www.viewpure.com/L89nN03pBzI?start=0&amp;end=0</w:t>
        </w:r>
      </w:hyperlink>
      <w:r w:rsidR="00D366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686FFD" w:rsidRDefault="00D36622" w:rsidP="00686FFD">
      <w:pPr>
        <w:rPr>
          <w:sz w:val="24"/>
          <w:szCs w:val="24"/>
        </w:rPr>
      </w:pPr>
      <w:r w:rsidRPr="00D36622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5334000</wp:posOffset>
            </wp:positionH>
            <wp:positionV relativeFrom="paragraph">
              <wp:posOffset>48895</wp:posOffset>
            </wp:positionV>
            <wp:extent cx="1028700" cy="1028700"/>
            <wp:effectExtent l="0" t="0" r="0" b="0"/>
            <wp:wrapSquare wrapText="bothSides"/>
            <wp:docPr id="4" name="Image 4" descr="C:\Users\ctardif\AppData\Local\Temp\frame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ardif\AppData\Local\Temp\frame-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FFD" w:rsidRDefault="00686FFD" w:rsidP="00686FFD">
      <w:pPr>
        <w:rPr>
          <w:sz w:val="24"/>
          <w:szCs w:val="24"/>
        </w:rPr>
      </w:pPr>
      <w:r>
        <w:rPr>
          <w:sz w:val="24"/>
          <w:szCs w:val="24"/>
        </w:rPr>
        <w:t xml:space="preserve">Niveau 2 : </w:t>
      </w:r>
      <w:hyperlink r:id="rId10" w:history="1">
        <w:r w:rsidR="00D36622" w:rsidRPr="00D36622">
          <w:rPr>
            <w:rStyle w:val="Lienhypertexte"/>
            <w:sz w:val="24"/>
            <w:szCs w:val="24"/>
          </w:rPr>
          <w:t>https://www.youtube.com/watch?v=dDHJW4r3elE</w:t>
        </w:r>
      </w:hyperlink>
      <w:r w:rsidR="00D36622" w:rsidRPr="00D3662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6FFD" w:rsidRPr="000846E9" w:rsidRDefault="00686FFD" w:rsidP="00686FFD">
      <w:pPr>
        <w:rPr>
          <w:sz w:val="24"/>
          <w:szCs w:val="24"/>
        </w:rPr>
      </w:pPr>
      <w:r w:rsidRPr="0057022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6FFD" w:rsidRPr="00F80055" w:rsidRDefault="00686FFD" w:rsidP="00686FFD">
      <w:pPr>
        <w:pStyle w:val="Paragraphedeliste"/>
        <w:numPr>
          <w:ilvl w:val="0"/>
          <w:numId w:val="1"/>
        </w:numPr>
        <w:rPr>
          <w:rFonts w:ascii="Agency FB" w:hAnsi="Agency FB"/>
          <w:color w:val="2E74B5" w:themeColor="accent1" w:themeShade="BF"/>
          <w:sz w:val="32"/>
          <w:szCs w:val="32"/>
        </w:rPr>
      </w:pPr>
      <w:r>
        <w:rPr>
          <w:rFonts w:ascii="Agency FB" w:hAnsi="Agency FB"/>
          <w:color w:val="2E74B5" w:themeColor="accent1" w:themeShade="BF"/>
          <w:sz w:val="32"/>
          <w:szCs w:val="32"/>
          <w:highlight w:val="yellow"/>
        </w:rPr>
        <w:t>Act</w:t>
      </w:r>
      <w:r w:rsidR="00D36622">
        <w:rPr>
          <w:rFonts w:ascii="Agency FB" w:hAnsi="Agency FB"/>
          <w:color w:val="2E74B5" w:themeColor="accent1" w:themeShade="BF"/>
          <w:sz w:val="32"/>
          <w:szCs w:val="32"/>
          <w:highlight w:val="yellow"/>
        </w:rPr>
        <w:t xml:space="preserve">ivité : </w:t>
      </w:r>
      <w:r w:rsidR="00D36622" w:rsidRPr="00D36622">
        <w:rPr>
          <w:rFonts w:ascii="Agency FB" w:hAnsi="Agency FB"/>
          <w:color w:val="2E74B5" w:themeColor="accent1" w:themeShade="BF"/>
          <w:sz w:val="32"/>
          <w:szCs w:val="32"/>
          <w:highlight w:val="yellow"/>
        </w:rPr>
        <w:t>S’ouvrir à d’autres cultures</w:t>
      </w:r>
    </w:p>
    <w:p w:rsidR="00D36622" w:rsidRDefault="00D36622" w:rsidP="00D36622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086100" cy="1955165"/>
            <wp:effectExtent l="0" t="0" r="0" b="698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tchou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FFD">
        <w:rPr>
          <w:sz w:val="24"/>
          <w:szCs w:val="24"/>
        </w:rPr>
        <w:t>Un des gestes</w:t>
      </w:r>
      <w:r>
        <w:rPr>
          <w:sz w:val="24"/>
          <w:szCs w:val="24"/>
        </w:rPr>
        <w:t xml:space="preserve"> barrière est d’éternuer dans son coude ou un mouchoir</w:t>
      </w:r>
      <w:r w:rsidR="00686FFD">
        <w:rPr>
          <w:sz w:val="24"/>
          <w:szCs w:val="24"/>
        </w:rPr>
        <w:t>. Sais-tu que</w:t>
      </w:r>
      <w:r>
        <w:rPr>
          <w:sz w:val="24"/>
          <w:szCs w:val="24"/>
        </w:rPr>
        <w:t>, suivant les langues, nous ne disons pas tous le même mot pour dire « Atchoum » ?</w:t>
      </w:r>
      <w:r w:rsidR="00686FFD">
        <w:rPr>
          <w:sz w:val="24"/>
          <w:szCs w:val="24"/>
        </w:rPr>
        <w:t xml:space="preserve"> </w:t>
      </w:r>
    </w:p>
    <w:p w:rsidR="00D36622" w:rsidRDefault="00D36622" w:rsidP="00D36622">
      <w:pPr>
        <w:rPr>
          <w:sz w:val="24"/>
          <w:szCs w:val="24"/>
        </w:rPr>
      </w:pPr>
      <w:r w:rsidRPr="00D36622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5257800</wp:posOffset>
            </wp:positionH>
            <wp:positionV relativeFrom="paragraph">
              <wp:posOffset>443230</wp:posOffset>
            </wp:positionV>
            <wp:extent cx="885825" cy="885825"/>
            <wp:effectExtent l="0" t="0" r="9525" b="9525"/>
            <wp:wrapSquare wrapText="bothSides"/>
            <wp:docPr id="9" name="Image 9" descr="C:\Users\ctardif\AppData\Local\Temp\frame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ardif\AppData\Local\Temp\frame-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Regarde la vidéo suivante qui te présente la différence entre le Français et l’Allemand :</w:t>
      </w:r>
    </w:p>
    <w:p w:rsidR="00D36622" w:rsidRDefault="00D36622" w:rsidP="00D36622">
      <w:pPr>
        <w:rPr>
          <w:sz w:val="24"/>
          <w:szCs w:val="24"/>
        </w:rPr>
      </w:pPr>
      <w:hyperlink r:id="rId13" w:history="1">
        <w:r w:rsidRPr="00D36622">
          <w:rPr>
            <w:rStyle w:val="Lienhypertexte"/>
            <w:sz w:val="24"/>
            <w:szCs w:val="24"/>
          </w:rPr>
          <w:t>Atchoum Français/ Allemand</w:t>
        </w:r>
      </w:hyperlink>
    </w:p>
    <w:p w:rsidR="00686FFD" w:rsidRDefault="00F7064E" w:rsidP="00686FFD">
      <w:pPr>
        <w:rPr>
          <w:sz w:val="24"/>
          <w:szCs w:val="24"/>
        </w:rPr>
      </w:pPr>
      <w:r w:rsidRPr="00AD4A77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8890</wp:posOffset>
            </wp:positionV>
            <wp:extent cx="971550" cy="971550"/>
            <wp:effectExtent l="0" t="0" r="0" b="0"/>
            <wp:wrapSquare wrapText="bothSides"/>
            <wp:docPr id="10" name="Image 10" descr="C:\Users\ctardif\AppData\Local\Temp\frame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tardif\AppData\Local\Temp\frame-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A77" w:rsidRDefault="00AD4A77" w:rsidP="00686FFD">
      <w:pPr>
        <w:rPr>
          <w:sz w:val="24"/>
          <w:szCs w:val="24"/>
        </w:rPr>
      </w:pPr>
      <w:r>
        <w:rPr>
          <w:sz w:val="24"/>
          <w:szCs w:val="24"/>
        </w:rPr>
        <w:t xml:space="preserve">D’autres « Atchoum » dans d’autres langues : </w:t>
      </w:r>
      <w:hyperlink r:id="rId15" w:history="1">
        <w:r w:rsidRPr="00AD4A77">
          <w:rPr>
            <w:rStyle w:val="Lienhypertexte"/>
            <w:sz w:val="24"/>
            <w:szCs w:val="24"/>
          </w:rPr>
          <w:t>ici</w:t>
        </w:r>
      </w:hyperlink>
      <w:r>
        <w:rPr>
          <w:sz w:val="24"/>
          <w:szCs w:val="24"/>
        </w:rPr>
        <w:t xml:space="preserve"> </w:t>
      </w:r>
    </w:p>
    <w:p w:rsidR="00AD4A77" w:rsidRPr="00AD4A77" w:rsidRDefault="00AD4A77" w:rsidP="00AD4A77">
      <w:pPr>
        <w:ind w:left="360"/>
        <w:rPr>
          <w:rFonts w:ascii="Agency FB" w:hAnsi="Agency FB"/>
          <w:color w:val="2E74B5" w:themeColor="accent1" w:themeShade="BF"/>
          <w:sz w:val="32"/>
          <w:szCs w:val="32"/>
        </w:rPr>
      </w:pPr>
    </w:p>
    <w:p w:rsidR="00686FFD" w:rsidRPr="00F80055" w:rsidRDefault="00686FFD" w:rsidP="00F7064E">
      <w:pPr>
        <w:pStyle w:val="Paragraphedeliste"/>
        <w:numPr>
          <w:ilvl w:val="0"/>
          <w:numId w:val="1"/>
        </w:numPr>
        <w:rPr>
          <w:rFonts w:ascii="Agency FB" w:hAnsi="Agency FB"/>
          <w:color w:val="2E74B5" w:themeColor="accent1" w:themeShade="BF"/>
          <w:sz w:val="32"/>
          <w:szCs w:val="32"/>
        </w:rPr>
      </w:pPr>
      <w:r>
        <w:rPr>
          <w:rFonts w:ascii="Agency FB" w:hAnsi="Agency FB"/>
          <w:color w:val="2E74B5" w:themeColor="accent1" w:themeShade="BF"/>
          <w:sz w:val="32"/>
          <w:szCs w:val="32"/>
          <w:highlight w:val="yellow"/>
        </w:rPr>
        <w:t>A</w:t>
      </w:r>
      <w:r w:rsidR="00AD4A77">
        <w:rPr>
          <w:rFonts w:ascii="Agency FB" w:hAnsi="Agency FB"/>
          <w:color w:val="2E74B5" w:themeColor="accent1" w:themeShade="BF"/>
          <w:sz w:val="32"/>
          <w:szCs w:val="32"/>
          <w:highlight w:val="yellow"/>
        </w:rPr>
        <w:t>ctivité : Inventer</w:t>
      </w:r>
    </w:p>
    <w:p w:rsidR="00F7064E" w:rsidRDefault="00F7064E" w:rsidP="00F7064E">
      <w:pPr>
        <w:ind w:left="720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2752725" cy="1348740"/>
            <wp:effectExtent l="0" t="0" r="9525" b="381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njour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FFD" w:rsidRDefault="00AD4A77" w:rsidP="00686FFD">
      <w:pPr>
        <w:rPr>
          <w:noProof/>
          <w:lang w:eastAsia="fr-FR"/>
        </w:rPr>
      </w:pPr>
      <w:bookmarkStart w:id="0" w:name="_GoBack"/>
      <w:bookmarkEnd w:id="0"/>
      <w:r w:rsidRPr="00D4686F">
        <w:rPr>
          <w:sz w:val="24"/>
          <w:szCs w:val="24"/>
        </w:rPr>
        <w:t>I</w:t>
      </w:r>
      <w:r>
        <w:rPr>
          <w:sz w:val="24"/>
          <w:szCs w:val="24"/>
        </w:rPr>
        <w:t>nvente une façon de se saluer avec tes camarades et t</w:t>
      </w:r>
      <w:r w:rsidRPr="00D4686F">
        <w:rPr>
          <w:sz w:val="24"/>
          <w:szCs w:val="24"/>
        </w:rPr>
        <w:t xml:space="preserve">on </w:t>
      </w:r>
      <w:proofErr w:type="spellStart"/>
      <w:r w:rsidRPr="00D4686F">
        <w:rPr>
          <w:sz w:val="24"/>
          <w:szCs w:val="24"/>
        </w:rPr>
        <w:t>enseignant</w:t>
      </w:r>
      <w:r>
        <w:rPr>
          <w:sz w:val="24"/>
          <w:szCs w:val="24"/>
        </w:rPr>
        <w:t>.e</w:t>
      </w:r>
      <w:proofErr w:type="spellEnd"/>
      <w:r>
        <w:rPr>
          <w:sz w:val="24"/>
          <w:szCs w:val="24"/>
        </w:rPr>
        <w:t>.</w:t>
      </w:r>
      <w:r>
        <w:rPr>
          <w:noProof/>
          <w:sz w:val="24"/>
          <w:szCs w:val="24"/>
          <w:lang w:eastAsia="fr-FR"/>
        </w:rPr>
        <w:t xml:space="preserve"> Tu peux nous envoyer tes idées sur le mail </w:t>
      </w:r>
      <w:r w:rsidRPr="00D4686F">
        <w:rPr>
          <w:noProof/>
          <w:color w:val="DB435C"/>
          <w:sz w:val="24"/>
          <w:szCs w:val="24"/>
          <w:lang w:eastAsia="fr-FR"/>
        </w:rPr>
        <w:t>cpd.lv16@ac-poitiers.fr</w:t>
      </w:r>
      <w:r w:rsidRPr="00D4686F">
        <w:rPr>
          <w:noProof/>
          <w:sz w:val="24"/>
          <w:szCs w:val="24"/>
          <w:lang w:eastAsia="fr-FR"/>
        </w:rPr>
        <w:tab/>
      </w:r>
      <w:r w:rsidR="00686FFD">
        <w:rPr>
          <w:noProof/>
          <w:lang w:eastAsia="fr-FR"/>
        </w:rPr>
        <w:tab/>
      </w:r>
    </w:p>
    <w:p w:rsidR="00686FFD" w:rsidRDefault="00686FFD" w:rsidP="00686FFD"/>
    <w:p w:rsidR="00B723ED" w:rsidRDefault="00AD4A77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2B8FA9A" wp14:editId="7D72A1CF">
            <wp:simplePos x="0" y="0"/>
            <wp:positionH relativeFrom="margin">
              <wp:posOffset>6367145</wp:posOffset>
            </wp:positionH>
            <wp:positionV relativeFrom="paragraph">
              <wp:posOffset>9525</wp:posOffset>
            </wp:positionV>
            <wp:extent cx="508883" cy="508883"/>
            <wp:effectExtent l="0" t="0" r="5715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23ED" w:rsidSect="00441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41CE"/>
    <w:multiLevelType w:val="hybridMultilevel"/>
    <w:tmpl w:val="6D84E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FD"/>
    <w:rsid w:val="00686FFD"/>
    <w:rsid w:val="00AD4A77"/>
    <w:rsid w:val="00B723ED"/>
    <w:rsid w:val="00D36622"/>
    <w:rsid w:val="00F7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33A0"/>
  <w15:chartTrackingRefBased/>
  <w15:docId w15:val="{093A838C-0499-40D0-BE46-73F07E50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6FF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8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wpure.com/L89nN03pBzI?start=0&amp;end=0" TargetMode="External"/><Relationship Id="rId13" Type="http://schemas.openxmlformats.org/officeDocument/2006/relationships/hyperlink" Target="https://www.arte.tv/fr/videos/061130-000-A/l-onomatopee-eternue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translovart.files.wordpress.com/2015/01/2014-04-30-tmgslideshow_xl1.png" TargetMode="External"/><Relationship Id="rId10" Type="http://schemas.openxmlformats.org/officeDocument/2006/relationships/hyperlink" Target="https://www.youtube.com/watch?v=dDHJW4r3e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2020-05-08T13:21:00Z</dcterms:created>
  <dcterms:modified xsi:type="dcterms:W3CDTF">2020-05-08T15:24:00Z</dcterms:modified>
</cp:coreProperties>
</file>