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253" w:leader="none"/>
          <w:tab w:val="left" w:pos="5267" w:leader="none"/>
        </w:tabs>
        <w:spacing w:lineRule="exact" w:line="594"/>
        <w:rPr>
          <w:rFonts w:ascii="Arial" w:hAnsi="Arial" w:eastAsia="Arial" w:cs="Arial"/>
          <w:b/>
          <w:b/>
          <w:sz w:val="48"/>
          <w:szCs w:val="56"/>
          <w:lang w:val="fr-FR"/>
        </w:rPr>
      </w:pPr>
      <w:bookmarkStart w:id="0" w:name="_GoBack"/>
      <w:bookmarkEnd w:id="0"/>
      <w:r>
        <w:rPr>
          <w:rFonts w:eastAsia="Calibri" w:cs="Arial" w:ascii="Arial" w:hAnsi="Arial"/>
          <w:b/>
          <w:spacing w:val="-6"/>
          <w:w w:val="90"/>
          <w:position w:val="-2"/>
          <w:sz w:val="32"/>
          <w:szCs w:val="36"/>
          <w:lang w:val="fr-FR"/>
        </w:rPr>
        <w:t>L</w:t>
      </w:r>
      <w:r>
        <w:rPr>
          <w:rFonts w:eastAsia="Calibri" w:cs="Arial" w:ascii="Arial" w:hAnsi="Arial"/>
          <w:b/>
          <w:spacing w:val="-6"/>
          <w:w w:val="90"/>
          <w:sz w:val="32"/>
          <w:szCs w:val="36"/>
          <w:lang w:val="fr-FR"/>
        </w:rPr>
        <w:t>eçon 19 : Multiplier par 10,100…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highlight w:val="yellow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highlight w:val="yellow"/>
          <w:lang w:val="fr-FR" w:eastAsia="fr-FR"/>
        </w:rPr>
        <w:t>Quand on multiplie un nombre par 10, cela signifie qu’on donne à chaque chiffre une valeur 10 fois plus grande.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highlight w:val="yellow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highlight w:val="yellow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(pour 100, une valeur 100 fois plus grande)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Le chiffre des unités devient donc le chiffre des dizaines, le chiffre des dizaines devient celui des centaines…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tbl>
      <w:tblPr>
        <w:tblStyle w:val="Grilledutableau"/>
        <w:tblW w:w="6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2"/>
        <w:gridCol w:w="3848"/>
      </w:tblGrid>
      <w:tr>
        <w:trPr/>
        <w:tc>
          <w:tcPr>
            <w:tcW w:w="27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sz w:val="28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val="fr-FR" w:eastAsia="fr-FR"/>
              </w:rPr>
              <w:t xml:space="preserve">73 x 10 = 730     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4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8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sz w:val="24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24"/>
                <w:szCs w:val="28"/>
                <w:lang w:val="fr-FR" w:eastAsia="fr-FR"/>
              </w:rPr>
              <w:t>On glisse les chiffres dans le tableau.</w:t>
            </w:r>
            <w:r>
              <w:rPr>
                <w:rFonts w:eastAsia="Times New Roman" w:cs="Arial" w:ascii="Arial" w:hAnsi="Arial"/>
                <w:sz w:val="36"/>
                <w:szCs w:val="28"/>
                <w:lang w:val="fr-FR" w:eastAsia="fr-FR"/>
              </w:rPr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4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2306955" cy="802005"/>
                  <wp:effectExtent l="0" t="0" r="0" b="0"/>
                  <wp:docPr id="1" name="Image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C’est la même chose avec des nombres décimaux : le chiffre des centièmes devient le chiffre des dixièmes, etc.</w:t>
      </w:r>
      <w:r>
        <w:rPr>
          <w:rFonts w:eastAsia="Times New Roman" w:cs="Arial" w:ascii="Arial" w:hAnsi="Arial"/>
          <w:sz w:val="36"/>
          <w:szCs w:val="28"/>
          <w:lang w:val="fr-FR" w:eastAsia="fr-FR"/>
        </w:rPr>
        <w:t xml:space="preserve"> </w:t>
      </w:r>
    </w:p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sz w:val="36"/>
          <w:szCs w:val="28"/>
          <w:lang w:val="fr-FR" w:eastAsia="fr-FR"/>
        </w:rPr>
      </w:r>
    </w:p>
    <w:tbl>
      <w:tblPr>
        <w:tblStyle w:val="Grilledutableau"/>
        <w:tblW w:w="6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6"/>
        <w:gridCol w:w="3764"/>
      </w:tblGrid>
      <w:tr>
        <w:trPr/>
        <w:tc>
          <w:tcPr>
            <w:tcW w:w="28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b/>
                <w:b/>
                <w:sz w:val="28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val="fr-FR" w:eastAsia="fr-FR"/>
              </w:rPr>
              <w:t>1,25 x 10 = 12,5</w:t>
            </w:r>
          </w:p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24"/>
                <w:szCs w:val="28"/>
                <w:lang w:val="fr-FR" w:eastAsia="fr-FR"/>
              </w:rPr>
              <w:t>On glisse les chiffres dans le tableau, pas la virgule.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2254250" cy="959485"/>
                  <wp:effectExtent l="0" t="0" r="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1194" t="0" r="1602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sz w:val="36"/>
          <w:szCs w:val="28"/>
          <w:lang w:val="fr-FR" w:eastAsia="fr-FR"/>
        </w:rPr>
      </w:r>
    </w:p>
    <w:tbl>
      <w:tblPr>
        <w:tblStyle w:val="Grilledutableau"/>
        <w:tblW w:w="53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0"/>
        <w:gridCol w:w="2695"/>
      </w:tblGrid>
      <w:tr>
        <w:trPr>
          <w:trHeight w:val="1374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939800" cy="935990"/>
                  <wp:effectExtent l="0" t="0" r="0" b="0"/>
                  <wp:docPr id="3" name="Image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6350" distL="0" distR="0">
                  <wp:extent cx="1437640" cy="889635"/>
                  <wp:effectExtent l="0" t="0" r="0" b="0"/>
                  <wp:docPr id="4" name="Imag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5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36"/>
                <w:szCs w:val="28"/>
                <w:lang w:val="fr-FR" w:eastAsia="fr-FR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hyperlink r:id="rId6">
              <w:r>
                <w:rPr>
                  <w:rStyle w:val="LienInternet"/>
                </w:rPr>
                <w:t>https://huit.re/Multiplier10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sz w:val="36"/>
          <w:szCs w:val="28"/>
          <w:lang w:val="fr-FR" w:eastAsia="fr-FR"/>
        </w:rPr>
      </w:r>
    </w:p>
    <w:p>
      <w:pPr>
        <w:pStyle w:val="Normal"/>
        <w:tabs>
          <w:tab w:val="left" w:pos="4253" w:leader="none"/>
          <w:tab w:val="left" w:pos="5267" w:leader="none"/>
        </w:tabs>
        <w:spacing w:lineRule="exact" w:line="594"/>
        <w:rPr>
          <w:rFonts w:ascii="Arial" w:hAnsi="Arial" w:eastAsia="Arial" w:cs="Arial"/>
          <w:b/>
          <w:b/>
          <w:sz w:val="48"/>
          <w:szCs w:val="56"/>
          <w:lang w:val="fr-FR"/>
        </w:rPr>
      </w:pPr>
      <w:r>
        <w:rPr>
          <w:rFonts w:eastAsia="Calibri" w:cs="Arial" w:ascii="Arial" w:hAnsi="Arial"/>
          <w:b/>
          <w:spacing w:val="-6"/>
          <w:w w:val="90"/>
          <w:sz w:val="32"/>
          <w:szCs w:val="36"/>
          <w:lang w:val="fr-FR"/>
        </w:rPr>
        <w:t>Leçon 19 : Multiplier par 10,100…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highlight w:val="yellow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highlight w:val="yellow"/>
          <w:lang w:val="fr-FR" w:eastAsia="fr-FR"/>
        </w:rPr>
        <w:t>Quand on multiplie un nombre par 10, cela signifie qu’on donne à chaque chiffre une valeur 10 fois plus grande.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highlight w:val="yellow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highlight w:val="yellow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(pour 100, une valeur 100 fois plus grande)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Le chiffre des unités devient donc le chiffre des dizaines, le chiffre des dizaines devient celui des centaines…</w:t>
      </w:r>
    </w:p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tbl>
      <w:tblPr>
        <w:tblStyle w:val="Grilledutableau"/>
        <w:tblW w:w="6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2"/>
        <w:gridCol w:w="3848"/>
      </w:tblGrid>
      <w:tr>
        <w:trPr/>
        <w:tc>
          <w:tcPr>
            <w:tcW w:w="27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sz w:val="28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val="fr-FR" w:eastAsia="fr-FR"/>
              </w:rPr>
              <w:t xml:space="preserve">73 x 10 = 730     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24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8"/>
                <w:lang w:val="fr-FR" w:eastAsia="fr-FR"/>
              </w:rPr>
            </w:r>
          </w:p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sz w:val="24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24"/>
                <w:szCs w:val="28"/>
                <w:lang w:val="fr-FR" w:eastAsia="fr-FR"/>
              </w:rPr>
              <w:t>On glisse les chiffres dans le tableau.</w:t>
            </w:r>
            <w:r>
              <w:rPr>
                <w:rFonts w:eastAsia="Times New Roman" w:cs="Arial" w:ascii="Arial" w:hAnsi="Arial"/>
                <w:sz w:val="36"/>
                <w:szCs w:val="28"/>
                <w:lang w:val="fr-FR" w:eastAsia="fr-FR"/>
              </w:rPr>
              <w:t xml:space="preserve"> 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4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2306955" cy="802005"/>
                  <wp:effectExtent l="0" t="0" r="0" b="0"/>
                  <wp:docPr id="5" name="Imag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0"/>
          <w:sz w:val="24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</w:r>
    </w:p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color w:val="000000"/>
          <w:sz w:val="24"/>
          <w:szCs w:val="28"/>
          <w:lang w:val="fr-FR" w:eastAsia="fr-FR"/>
        </w:rPr>
        <w:t>C’est la même chose avec des nombres décimaux : le chiffre des centièmes devient le chiffre des dixièmes, etc.</w:t>
      </w:r>
      <w:r>
        <w:rPr>
          <w:rFonts w:eastAsia="Times New Roman" w:cs="Arial" w:ascii="Arial" w:hAnsi="Arial"/>
          <w:sz w:val="36"/>
          <w:szCs w:val="28"/>
          <w:lang w:val="fr-FR" w:eastAsia="fr-FR"/>
        </w:rPr>
        <w:t xml:space="preserve"> </w:t>
      </w:r>
    </w:p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sz w:val="36"/>
          <w:szCs w:val="28"/>
          <w:lang w:val="fr-FR" w:eastAsia="fr-FR"/>
        </w:rPr>
      </w:r>
    </w:p>
    <w:tbl>
      <w:tblPr>
        <w:tblStyle w:val="Grilledutableau"/>
        <w:tblW w:w="6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56"/>
        <w:gridCol w:w="3764"/>
      </w:tblGrid>
      <w:tr>
        <w:trPr/>
        <w:tc>
          <w:tcPr>
            <w:tcW w:w="285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b/>
                <w:b/>
                <w:sz w:val="28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val="fr-FR" w:eastAsia="fr-FR"/>
              </w:rPr>
              <w:t>1,25 x 10 = 12,5</w:t>
            </w:r>
          </w:p>
          <w:p>
            <w:pPr>
              <w:pStyle w:val="Normal"/>
              <w:widowControl/>
              <w:tabs>
                <w:tab w:val="left" w:pos="4253" w:leader="none"/>
              </w:tabs>
              <w:spacing w:before="0" w:after="240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24"/>
                <w:szCs w:val="28"/>
                <w:lang w:val="fr-FR" w:eastAsia="fr-FR"/>
              </w:rPr>
              <w:t>On glisse les chiffres dans le tableau, pas la virgule.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2254250" cy="959485"/>
                  <wp:effectExtent l="0" t="0" r="0" b="0"/>
                  <wp:docPr id="6" name="Image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194" t="0" r="16028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95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ascii="Arial" w:hAnsi="Arial" w:eastAsia="Times New Roman" w:cs="Arial"/>
          <w:sz w:val="36"/>
          <w:szCs w:val="28"/>
          <w:lang w:val="fr-FR" w:eastAsia="fr-FR"/>
        </w:rPr>
      </w:pPr>
      <w:r>
        <w:rPr>
          <w:rFonts w:eastAsia="Times New Roman" w:cs="Arial" w:ascii="Arial" w:hAnsi="Arial"/>
          <w:sz w:val="36"/>
          <w:szCs w:val="28"/>
          <w:lang w:val="fr-FR" w:eastAsia="fr-FR"/>
        </w:rPr>
      </w:r>
    </w:p>
    <w:tbl>
      <w:tblPr>
        <w:tblStyle w:val="Grilledutableau"/>
        <w:tblW w:w="53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0"/>
        <w:gridCol w:w="2695"/>
      </w:tblGrid>
      <w:tr>
        <w:trPr>
          <w:trHeight w:val="1374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0" distL="0" distR="0">
                  <wp:extent cx="939800" cy="935990"/>
                  <wp:effectExtent l="0" t="0" r="0" b="0"/>
                  <wp:docPr id="7" name="Image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/>
              <w:drawing>
                <wp:inline distT="0" distB="6350" distL="0" distR="0">
                  <wp:extent cx="1437640" cy="889635"/>
                  <wp:effectExtent l="0" t="0" r="0" b="0"/>
                  <wp:docPr id="8" name="Image 2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8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5" w:hRule="atLeast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36"/>
                <w:szCs w:val="28"/>
                <w:lang w:val="fr-FR" w:eastAsia="fr-FR"/>
              </w:rPr>
            </w:pPr>
            <w:r>
              <w:rPr>
                <w:rFonts w:eastAsia="Times New Roman" w:cs="Arial" w:ascii="Arial" w:hAnsi="Arial"/>
                <w:sz w:val="36"/>
                <w:szCs w:val="28"/>
                <w:lang w:val="fr-FR" w:eastAsia="fr-FR"/>
              </w:rPr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hyperlink r:id="rId11">
              <w:r>
                <w:rPr>
                  <w:rStyle w:val="LienInternet"/>
                </w:rPr>
                <w:t>https://huit.re/Multiplier10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widowControl/>
        <w:tabs>
          <w:tab w:val="left" w:pos="4253" w:leader="none"/>
        </w:tabs>
        <w:spacing w:before="0" w:after="240"/>
        <w:rPr/>
      </w:pPr>
      <w:r>
        <w:rPr/>
      </w:r>
    </w:p>
    <w:sectPr>
      <w:type w:val="nextPage"/>
      <w:pgSz w:orient="landscape" w:w="15600" w:h="10800"/>
      <w:pgMar w:left="780" w:right="858" w:header="0" w:top="420" w:footer="0" w:bottom="567" w:gutter="0"/>
      <w:pgNumType w:fmt="decimal"/>
      <w:cols w:num="2" w:space="72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ind w:left="2506" w:hanging="0"/>
      <w:outlineLvl w:val="0"/>
    </w:pPr>
    <w:rPr>
      <w:rFonts w:ascii="Arial" w:hAnsi="Arial" w:eastAsia="Arial"/>
      <w:sz w:val="140"/>
      <w:szCs w:val="140"/>
    </w:rPr>
  </w:style>
  <w:style w:type="paragraph" w:styleId="Titre2">
    <w:name w:val="Heading 2"/>
    <w:basedOn w:val="Normal"/>
    <w:uiPriority w:val="1"/>
    <w:qFormat/>
    <w:pPr>
      <w:ind w:left="2448" w:hanging="0"/>
      <w:outlineLvl w:val="1"/>
    </w:pPr>
    <w:rPr>
      <w:rFonts w:ascii="Calibri" w:hAnsi="Calibri" w:eastAsia="Calibri"/>
      <w:sz w:val="72"/>
      <w:szCs w:val="72"/>
    </w:rPr>
  </w:style>
  <w:style w:type="paragraph" w:styleId="Titre3">
    <w:name w:val="Heading 3"/>
    <w:basedOn w:val="Normal"/>
    <w:uiPriority w:val="1"/>
    <w:qFormat/>
    <w:pPr>
      <w:ind w:left="6430" w:hanging="0"/>
      <w:outlineLvl w:val="2"/>
    </w:pPr>
    <w:rPr>
      <w:rFonts w:ascii="Arial" w:hAnsi="Arial" w:eastAsia="Arial"/>
      <w:b/>
      <w:bCs/>
      <w:sz w:val="64"/>
      <w:szCs w:val="64"/>
    </w:rPr>
  </w:style>
  <w:style w:type="paragraph" w:styleId="Titre4">
    <w:name w:val="Heading 4"/>
    <w:basedOn w:val="Normal"/>
    <w:uiPriority w:val="1"/>
    <w:qFormat/>
    <w:pPr>
      <w:ind w:left="650" w:hanging="0"/>
      <w:outlineLvl w:val="3"/>
    </w:pPr>
    <w:rPr>
      <w:rFonts w:ascii="Arial" w:hAnsi="Arial" w:eastAsia="Arial"/>
      <w:sz w:val="64"/>
      <w:szCs w:val="64"/>
    </w:rPr>
  </w:style>
  <w:style w:type="paragraph" w:styleId="Titre5">
    <w:name w:val="Heading 5"/>
    <w:basedOn w:val="Normal"/>
    <w:uiPriority w:val="1"/>
    <w:qFormat/>
    <w:pPr>
      <w:outlineLvl w:val="4"/>
    </w:pPr>
    <w:rPr>
      <w:rFonts w:ascii="Calibri" w:hAnsi="Calibri" w:eastAsia="Calibri"/>
      <w:b/>
      <w:bCs/>
      <w:sz w:val="56"/>
      <w:szCs w:val="56"/>
    </w:rPr>
  </w:style>
  <w:style w:type="paragraph" w:styleId="Titre6">
    <w:name w:val="Heading 6"/>
    <w:basedOn w:val="Normal"/>
    <w:uiPriority w:val="1"/>
    <w:qFormat/>
    <w:pPr>
      <w:ind w:left="20" w:hanging="0"/>
      <w:outlineLvl w:val="5"/>
    </w:pPr>
    <w:rPr>
      <w:rFonts w:ascii="Arial" w:hAnsi="Arial" w:eastAsia="Arial"/>
      <w:sz w:val="56"/>
      <w:szCs w:val="56"/>
    </w:rPr>
  </w:style>
  <w:style w:type="paragraph" w:styleId="Titre7">
    <w:name w:val="Heading 7"/>
    <w:basedOn w:val="Normal"/>
    <w:uiPriority w:val="1"/>
    <w:qFormat/>
    <w:pPr>
      <w:ind w:left="380" w:hanging="0"/>
      <w:outlineLvl w:val="6"/>
    </w:pPr>
    <w:rPr>
      <w:rFonts w:ascii="Calibri" w:hAnsi="Calibri" w:eastAsia="Calibri"/>
      <w:sz w:val="48"/>
      <w:szCs w:val="48"/>
    </w:rPr>
  </w:style>
  <w:style w:type="paragraph" w:styleId="Titre8">
    <w:name w:val="Heading 8"/>
    <w:basedOn w:val="Normal"/>
    <w:uiPriority w:val="1"/>
    <w:qFormat/>
    <w:pPr>
      <w:outlineLvl w:val="7"/>
    </w:pPr>
    <w:rPr>
      <w:rFonts w:ascii="Calibri" w:hAnsi="Calibri" w:eastAsia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fe4da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66cb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817eef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17eef"/>
    <w:rPr/>
  </w:style>
  <w:style w:type="character" w:styleId="PlaceholderText">
    <w:name w:val="Placeholder Text"/>
    <w:basedOn w:val="DefaultParagraphFont"/>
    <w:uiPriority w:val="99"/>
    <w:semiHidden/>
    <w:qFormat/>
    <w:rsid w:val="00530a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5c34"/>
    <w:rPr>
      <w:color w:val="605E5C"/>
      <w:shd w:fill="E1DFDD" w:val="clear"/>
    </w:rPr>
  </w:style>
  <w:style w:type="character" w:styleId="ListLabel1">
    <w:name w:val="ListLabel 1"/>
    <w:qFormat/>
    <w:rPr>
      <w:rFonts w:eastAsia="Wingdings"/>
      <w:sz w:val="36"/>
      <w:szCs w:val="36"/>
    </w:rPr>
  </w:style>
  <w:style w:type="character" w:styleId="ListLabel2">
    <w:name w:val="ListLabel 2"/>
    <w:qFormat/>
    <w:rPr>
      <w:rFonts w:eastAsia="Calibri"/>
      <w:sz w:val="72"/>
      <w:szCs w:val="72"/>
    </w:rPr>
  </w:style>
  <w:style w:type="character" w:styleId="ListLabel3">
    <w:name w:val="ListLabel 3"/>
    <w:qFormat/>
    <w:rPr>
      <w:rFonts w:eastAsia="Calibri"/>
      <w:spacing w:val="-1"/>
      <w:sz w:val="36"/>
      <w:szCs w:val="36"/>
    </w:rPr>
  </w:style>
  <w:style w:type="character" w:styleId="ListLabel4">
    <w:name w:val="ListLabel 4"/>
    <w:qFormat/>
    <w:rPr>
      <w:rFonts w:eastAsia="Wingdings"/>
      <w:sz w:val="36"/>
      <w:szCs w:val="36"/>
    </w:rPr>
  </w:style>
  <w:style w:type="character" w:styleId="ListLabel5">
    <w:name w:val="ListLabel 5"/>
    <w:qFormat/>
    <w:rPr>
      <w:rFonts w:eastAsia="Wingdings"/>
      <w:sz w:val="36"/>
      <w:szCs w:val="36"/>
    </w:rPr>
  </w:style>
  <w:style w:type="character" w:styleId="ListLabel6">
    <w:name w:val="ListLabel 6"/>
    <w:qFormat/>
    <w:rPr>
      <w:rFonts w:eastAsia="Wingdings"/>
      <w:sz w:val="36"/>
      <w:szCs w:val="36"/>
    </w:rPr>
  </w:style>
  <w:style w:type="character" w:styleId="ListLabel7">
    <w:name w:val="ListLabel 7"/>
    <w:qFormat/>
    <w:rPr>
      <w:rFonts w:eastAsia="Wingdings"/>
      <w:sz w:val="36"/>
      <w:szCs w:val="36"/>
    </w:rPr>
  </w:style>
  <w:style w:type="character" w:styleId="ListLabel8">
    <w:name w:val="ListLabel 8"/>
    <w:qFormat/>
    <w:rPr>
      <w:rFonts w:eastAsia="Calibri"/>
      <w:w w:val="99"/>
      <w:sz w:val="36"/>
      <w:szCs w:val="36"/>
    </w:rPr>
  </w:style>
  <w:style w:type="character" w:styleId="ListLabel9">
    <w:name w:val="ListLabel 9"/>
    <w:qFormat/>
    <w:rPr>
      <w:rFonts w:eastAsia="Arial"/>
      <w:w w:val="109"/>
      <w:sz w:val="56"/>
      <w:szCs w:val="56"/>
    </w:rPr>
  </w:style>
  <w:style w:type="character" w:styleId="ListLabel10">
    <w:name w:val="ListLabel 10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>
      <w:ind w:left="20" w:hanging="0"/>
    </w:pPr>
    <w:rPr>
      <w:rFonts w:ascii="Calibri" w:hAnsi="Calibri" w:eastAsia="Calibri"/>
      <w:sz w:val="36"/>
      <w:szCs w:val="36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">
    <w:name w:val="Header"/>
    <w:basedOn w:val="Normal"/>
    <w:link w:val="En-tteCar"/>
    <w:uiPriority w:val="99"/>
    <w:unhideWhenUsed/>
    <w:rsid w:val="00817eef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17ee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410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huit.re/Multiplier10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hyperlink" Target="https://huit.re/Multiplier10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BDB8-1AA8-4B40-9ED2-88360D82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LibreOffice/6.0.7.3$Windows_X86_64 LibreOffice_project/dc89aa7a9eabfd848af146d5086077aeed2ae4a5</Application>
  <Pages>1</Pages>
  <Words>198</Words>
  <Characters>942</Characters>
  <CharactersWithSpaces>1138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2018-08-16T11:35:00Z</dcterms:created>
  <dc:creator>PINEL</dc:creator>
  <dc:description/>
  <dc:language>fr-FR</dc:language>
  <cp:lastModifiedBy>Nicolas Pinel</cp:lastModifiedBy>
  <cp:lastPrinted>2018-09-12T06:50:00Z</cp:lastPrinted>
  <dcterms:modified xsi:type="dcterms:W3CDTF">2018-09-12T06:50:00Z</dcterms:modified>
  <cp:revision>12</cp:revision>
  <dc:subject/>
  <dc:title>Leçon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2014-02-06T00:00:00Z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2015-01-18T00:00:00Z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